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proofErr w:type="gramStart"/>
      <w:r w:rsidRPr="00E51AFD">
        <w:t>к</w:t>
      </w:r>
      <w:proofErr w:type="gramEnd"/>
      <w:r w:rsidRPr="00E51AFD">
        <w:t xml:space="preserve"> Предложению делать Оферты №</w:t>
      </w:r>
      <w:r w:rsidR="00BF31E8">
        <w:t>232</w:t>
      </w:r>
      <w:r w:rsidR="001A0F08">
        <w:t>-</w:t>
      </w:r>
      <w:r w:rsidR="00234D4F">
        <w:t>КС-</w:t>
      </w:r>
      <w:r w:rsidR="00CD5D52" w:rsidRPr="00CD5D52">
        <w:t>201</w:t>
      </w:r>
      <w:r w:rsidR="001018D4">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proofErr w:type="gramStart"/>
      <w:r>
        <w:t>о</w:t>
      </w:r>
      <w:proofErr w:type="gramEnd"/>
      <w:r>
        <w:t xml:space="preserve">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BF31E8">
        <w:t>232</w:t>
      </w:r>
      <w:r w:rsidR="00CD5D52" w:rsidRPr="00CD5D52">
        <w:t>-КС-201</w:t>
      </w:r>
      <w:r w:rsidR="001018D4">
        <w:t>6</w:t>
      </w:r>
      <w:r w:rsidR="00026FB9">
        <w:t xml:space="preserve"> </w:t>
      </w:r>
      <w:r w:rsidR="00546D76">
        <w:t xml:space="preserve">от </w:t>
      </w:r>
      <w:r w:rsidR="003211DC">
        <w:t>14</w:t>
      </w:r>
      <w:r w:rsidR="007F19C3" w:rsidRPr="002C2CD4">
        <w:t>.</w:t>
      </w:r>
      <w:r w:rsidR="003211DC">
        <w:t>07</w:t>
      </w:r>
      <w:r w:rsidR="009B4347" w:rsidRPr="002C2CD4">
        <w:t>.201</w:t>
      </w:r>
      <w:r w:rsidR="001018D4">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6C7DAC" w:rsidRPr="00407AC6">
        <w:rPr>
          <w:b/>
        </w:rPr>
        <w:t>Выполнение</w:t>
      </w:r>
      <w:r w:rsidR="006C7DAC" w:rsidRPr="00407AC6">
        <w:t xml:space="preserve"> </w:t>
      </w:r>
      <w:r w:rsidR="006C7DAC">
        <w:rPr>
          <w:b/>
        </w:rPr>
        <w:t>к</w:t>
      </w:r>
      <w:r w:rsidR="006C7DAC" w:rsidRPr="007B5F45">
        <w:rPr>
          <w:b/>
        </w:rPr>
        <w:t xml:space="preserve">омплекса </w:t>
      </w:r>
      <w:r w:rsidR="006C7DAC" w:rsidRPr="00250D00">
        <w:rPr>
          <w:b/>
        </w:rPr>
        <w:t>работ по техническому перевооружению объектов цех</w:t>
      </w:r>
      <w:r w:rsidR="006C7DAC">
        <w:rPr>
          <w:b/>
        </w:rPr>
        <w:t>ов</w:t>
      </w:r>
      <w:r w:rsidR="006C7DAC" w:rsidRPr="00250D00">
        <w:rPr>
          <w:b/>
        </w:rPr>
        <w:t xml:space="preserve"> №</w:t>
      </w:r>
      <w:r w:rsidR="006C7DAC">
        <w:rPr>
          <w:b/>
        </w:rPr>
        <w:t>12, 1</w:t>
      </w:r>
      <w:r w:rsidR="006C7DAC" w:rsidRPr="00250D00">
        <w:rPr>
          <w:b/>
        </w:rPr>
        <w:t>5</w:t>
      </w:r>
      <w:r w:rsidR="00AB3D79" w:rsidRPr="00272CE5">
        <w:rPr>
          <w:b/>
        </w:rPr>
        <w:t>»</w:t>
      </w:r>
      <w:r w:rsidR="00AB3D79">
        <w:t>, в соответствии с выдаваемой Заказчиком проектно-технической документацией (с приложением ведомостей работ)</w:t>
      </w:r>
      <w:r w:rsidR="00F53E1B" w:rsidRPr="005A63BA">
        <w:t>,</w:t>
      </w:r>
      <w:r w:rsidR="00F53E1B">
        <w:t xml:space="preserve"> </w:t>
      </w:r>
      <w:r w:rsidR="00091D43">
        <w:t>указанн</w:t>
      </w:r>
      <w:r w:rsidR="00A979FE">
        <w:t>ых</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proofErr w:type="gramStart"/>
      <w:r w:rsidR="006B5662">
        <w:t xml:space="preserve">генподряда </w:t>
      </w:r>
      <w:r w:rsidR="008904AC">
        <w:t xml:space="preserve"> </w:t>
      </w:r>
      <w:r w:rsidR="005626C9">
        <w:t>на</w:t>
      </w:r>
      <w:proofErr w:type="gramEnd"/>
      <w:r w:rsidR="005626C9">
        <w:t xml:space="preserve">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w:t>
      </w:r>
      <w:proofErr w:type="gramStart"/>
      <w:r w:rsidR="00CD5466">
        <w:t xml:space="preserve">адрес:  </w:t>
      </w:r>
      <w:r>
        <w:t>_</w:t>
      </w:r>
      <w:proofErr w:type="gramEnd"/>
      <w:r>
        <w:t>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w:t>
      </w:r>
      <w:proofErr w:type="gramStart"/>
      <w:r w:rsidRPr="008B35D5">
        <w:rPr>
          <w:i/>
          <w:iCs/>
          <w:sz w:val="16"/>
          <w:szCs w:val="16"/>
        </w:rPr>
        <w:t>подпись</w:t>
      </w:r>
      <w:proofErr w:type="gramEnd"/>
      <w:r w:rsidRPr="008B35D5">
        <w:rPr>
          <w:i/>
          <w:iCs/>
          <w:sz w:val="16"/>
          <w:szCs w:val="16"/>
        </w:rPr>
        <w:t>)</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w:t>
      </w:r>
      <w:proofErr w:type="gramStart"/>
      <w:r w:rsidRPr="008B35D5">
        <w:rPr>
          <w:i/>
          <w:iCs/>
          <w:sz w:val="16"/>
          <w:szCs w:val="16"/>
        </w:rPr>
        <w:t>подпись</w:t>
      </w:r>
      <w:proofErr w:type="gramEnd"/>
      <w:r w:rsidRPr="008B35D5">
        <w:rPr>
          <w:i/>
          <w:iCs/>
          <w:sz w:val="16"/>
          <w:szCs w:val="16"/>
        </w:rPr>
        <w:t>)</w:t>
      </w:r>
    </w:p>
    <w:p w:rsidR="004E74F9" w:rsidRPr="008B35D5" w:rsidRDefault="004E74F9" w:rsidP="0029484B">
      <w:pPr>
        <w:ind w:firstLine="708"/>
        <w:jc w:val="right"/>
        <w:rPr>
          <w:i/>
          <w:sz w:val="16"/>
          <w:szCs w:val="16"/>
        </w:rPr>
        <w:sectPr w:rsidR="004E74F9" w:rsidRPr="008B35D5" w:rsidSect="00106C38">
          <w:footerReference w:type="default" r:id="rId8"/>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proofErr w:type="gramStart"/>
      <w:r w:rsidRPr="00A46992">
        <w:t>к</w:t>
      </w:r>
      <w:proofErr w:type="gramEnd"/>
      <w:r w:rsidRPr="00A46992">
        <w:t xml:space="preserve"> </w:t>
      </w:r>
      <w:r w:rsidR="00035818" w:rsidRPr="00A46992">
        <w:t>П</w:t>
      </w:r>
      <w:r w:rsidRPr="00A46992">
        <w:t xml:space="preserve">редложению делать </w:t>
      </w:r>
      <w:r w:rsidR="00035818" w:rsidRPr="00A46992">
        <w:t>О</w:t>
      </w:r>
      <w:r w:rsidRPr="00A46992">
        <w:t>ферты №</w:t>
      </w:r>
      <w:r w:rsidR="00BF31E8">
        <w:t>232</w:t>
      </w:r>
      <w:r w:rsidR="00CD5D52" w:rsidRPr="00CD5D52">
        <w:t>-</w:t>
      </w:r>
      <w:r w:rsidR="00F53E1B">
        <w:t>КС</w:t>
      </w:r>
      <w:r w:rsidR="00CD5D52" w:rsidRPr="00CD5D52">
        <w:t>-201</w:t>
      </w:r>
      <w:r w:rsidR="001018D4">
        <w:t>6</w:t>
      </w:r>
    </w:p>
    <w:p w:rsidR="001E2DD9" w:rsidRDefault="00294E85"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2C7043" w:rsidRDefault="002C7043" w:rsidP="009332C1">
                  <w:r>
                    <w:t>На бланке организации</w:t>
                  </w:r>
                </w:p>
                <w:p w:rsidR="002C7043" w:rsidRPr="009332C1" w:rsidRDefault="002C7043">
                  <w:pPr>
                    <w:rPr>
                      <w:sz w:val="16"/>
                      <w:szCs w:val="16"/>
                    </w:rPr>
                  </w:pPr>
                </w:p>
                <w:p w:rsidR="002C7043" w:rsidRDefault="002C7043">
                  <w:r>
                    <w:t>&lt;</w:t>
                  </w:r>
                  <w:proofErr w:type="gramStart"/>
                  <w:r>
                    <w:t>исходящий</w:t>
                  </w:r>
                  <w:proofErr w:type="gramEnd"/>
                  <w:r>
                    <w:t xml:space="preserve"> номер&gt;</w:t>
                  </w:r>
                </w:p>
                <w:p w:rsidR="002C7043" w:rsidRPr="00B95502" w:rsidRDefault="002C7043">
                  <w:r w:rsidRPr="00104750">
                    <w:t>&lt;</w:t>
                  </w:r>
                  <w:proofErr w:type="gramStart"/>
                  <w:r>
                    <w:t>дата</w:t>
                  </w:r>
                  <w:proofErr w:type="gramEnd"/>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 xml:space="preserve">Адрес: </w:t>
      </w:r>
      <w:proofErr w:type="gramStart"/>
      <w:r>
        <w:t>1500</w:t>
      </w:r>
      <w:r w:rsidR="00685DB8">
        <w:t>23</w:t>
      </w:r>
      <w:r>
        <w:t>,г.</w:t>
      </w:r>
      <w:proofErr w:type="gramEnd"/>
      <w:r>
        <w:t xml:space="preserve"> Ярославль, </w:t>
      </w:r>
      <w:r w:rsidR="006D324D">
        <w:t xml:space="preserve"> </w:t>
      </w:r>
      <w:r w:rsidR="00270C52">
        <w:t>Московский пр., д.130</w:t>
      </w:r>
    </w:p>
    <w:p w:rsidR="001E2DD9" w:rsidRDefault="001E2DD9">
      <w:pPr>
        <w:ind w:left="6120"/>
      </w:pPr>
    </w:p>
    <w:p w:rsidR="001E2DD9" w:rsidRDefault="001E2DD9">
      <w:pPr>
        <w:ind w:left="6120"/>
      </w:pPr>
      <w:proofErr w:type="gramStart"/>
      <w:r>
        <w:t>от</w:t>
      </w:r>
      <w:proofErr w:type="gramEnd"/>
      <w:r>
        <w:t xml:space="preserve"> ____________________________</w:t>
      </w:r>
    </w:p>
    <w:p w:rsidR="001E2DD9" w:rsidRDefault="001E2DD9">
      <w:pPr>
        <w:ind w:left="6120"/>
      </w:pPr>
      <w:r>
        <w:t xml:space="preserve"> ______________________________</w:t>
      </w:r>
    </w:p>
    <w:p w:rsidR="0014302C" w:rsidRDefault="0014302C">
      <w:pPr>
        <w:jc w:val="center"/>
        <w:rPr>
          <w:b/>
          <w:bCs/>
        </w:rPr>
      </w:pPr>
    </w:p>
    <w:p w:rsidR="001E2DD9" w:rsidRDefault="001E2DD9">
      <w:pPr>
        <w:jc w:val="center"/>
        <w:rPr>
          <w:b/>
          <w:bCs/>
        </w:rPr>
      </w:pPr>
      <w:r>
        <w:rPr>
          <w:b/>
          <w:bCs/>
        </w:rPr>
        <w:t>ПРЕДЛОЖЕНИЕ О ЗАКЛЮЧЕНИИ ДОГОВОРА</w:t>
      </w:r>
    </w:p>
    <w:p w:rsidR="001E2DD9" w:rsidRDefault="001E2DD9">
      <w:pPr>
        <w:jc w:val="center"/>
      </w:pPr>
      <w:r>
        <w:t>(</w:t>
      </w:r>
      <w:proofErr w:type="gramStart"/>
      <w:r>
        <w:t>безотзывная</w:t>
      </w:r>
      <w:proofErr w:type="gramEnd"/>
      <w:r>
        <w:t xml:space="preserve">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6C7DAC" w:rsidRPr="00407AC6">
        <w:rPr>
          <w:b/>
        </w:rPr>
        <w:t>Выполнение</w:t>
      </w:r>
      <w:r w:rsidR="006C7DAC" w:rsidRPr="00407AC6">
        <w:t xml:space="preserve"> </w:t>
      </w:r>
      <w:r w:rsidR="006C7DAC">
        <w:rPr>
          <w:b/>
        </w:rPr>
        <w:t>к</w:t>
      </w:r>
      <w:r w:rsidR="006C7DAC" w:rsidRPr="007B5F45">
        <w:rPr>
          <w:b/>
        </w:rPr>
        <w:t xml:space="preserve">омплекса </w:t>
      </w:r>
      <w:r w:rsidR="006C7DAC" w:rsidRPr="00250D00">
        <w:rPr>
          <w:b/>
        </w:rPr>
        <w:t>работ по техническому перевооружению объектов цех</w:t>
      </w:r>
      <w:r w:rsidR="006C7DAC">
        <w:rPr>
          <w:b/>
        </w:rPr>
        <w:t>ов</w:t>
      </w:r>
      <w:r w:rsidR="006C7DAC" w:rsidRPr="00250D00">
        <w:rPr>
          <w:b/>
        </w:rPr>
        <w:t xml:space="preserve"> №</w:t>
      </w:r>
      <w:r w:rsidR="006C7DAC">
        <w:rPr>
          <w:b/>
        </w:rPr>
        <w:t>12, 1</w:t>
      </w:r>
      <w:r w:rsidR="006C7DAC" w:rsidRPr="00250D00">
        <w:rPr>
          <w:b/>
        </w:rPr>
        <w:t>5</w:t>
      </w:r>
      <w:r w:rsidR="00AB3D79">
        <w:rPr>
          <w:b/>
        </w:rPr>
        <w:t>»</w:t>
      </w:r>
      <w:r w:rsidR="00896AC8">
        <w:t>, в соответствии с выдаваемой Заказчиком проектно-технической документацией (с приложением ведомостей работ</w:t>
      </w:r>
      <w:proofErr w:type="gramStart"/>
      <w:r w:rsidR="00896AC8">
        <w:t>)</w:t>
      </w:r>
      <w:r w:rsidR="006B5662">
        <w:t xml:space="preserve">, </w:t>
      </w:r>
      <w:r w:rsidR="004A00C4">
        <w:t xml:space="preserve"> </w:t>
      </w:r>
      <w:r>
        <w:t>и</w:t>
      </w:r>
      <w:proofErr w:type="gramEnd"/>
      <w:r>
        <w:t xml:space="preserve"> предлагает следующие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6C7DAC" w:rsidP="00AB3D79">
            <w:pPr>
              <w:tabs>
                <w:tab w:val="left" w:pos="3240"/>
              </w:tabs>
              <w:jc w:val="center"/>
              <w:rPr>
                <w:color w:val="000000"/>
              </w:rPr>
            </w:pPr>
            <w:r w:rsidRPr="00407AC6">
              <w:rPr>
                <w:b/>
              </w:rPr>
              <w:t>Выполнение</w:t>
            </w:r>
            <w:r w:rsidRPr="00407AC6">
              <w:t xml:space="preserve"> </w:t>
            </w:r>
            <w:r>
              <w:rPr>
                <w:b/>
              </w:rPr>
              <w:t>к</w:t>
            </w:r>
            <w:r w:rsidRPr="007B5F45">
              <w:rPr>
                <w:b/>
              </w:rPr>
              <w:t xml:space="preserve">омплекса </w:t>
            </w:r>
            <w:r w:rsidRPr="00250D00">
              <w:rPr>
                <w:b/>
              </w:rPr>
              <w:t>работ по техническому перевооружению объектов цех</w:t>
            </w:r>
            <w:r>
              <w:rPr>
                <w:b/>
              </w:rPr>
              <w:t>ов</w:t>
            </w:r>
            <w:r w:rsidRPr="00250D00">
              <w:rPr>
                <w:b/>
              </w:rPr>
              <w:t xml:space="preserve"> №</w:t>
            </w:r>
            <w:r>
              <w:rPr>
                <w:b/>
              </w:rPr>
              <w:t>12, 1</w:t>
            </w:r>
            <w:r w:rsidRPr="00250D00">
              <w:rPr>
                <w:b/>
              </w:rPr>
              <w:t>5</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proofErr w:type="spellStart"/>
            <w:r w:rsidR="00421A3A">
              <w:rPr>
                <w:color w:val="000000"/>
                <w:spacing w:val="1"/>
              </w:rPr>
              <w:t>учета</w:t>
            </w:r>
            <w:proofErr w:type="spellEnd"/>
            <w:r w:rsidR="00421A3A">
              <w:rPr>
                <w:color w:val="000000"/>
                <w:spacing w:val="1"/>
              </w:rPr>
              <w:t xml:space="preserve"> </w:t>
            </w:r>
            <w:r w:rsidR="00B41B9B" w:rsidRPr="008B35D5">
              <w:rPr>
                <w:color w:val="000000"/>
                <w:spacing w:val="1"/>
              </w:rPr>
              <w:t>НДС</w:t>
            </w:r>
            <w:r w:rsidR="006B5662">
              <w:rPr>
                <w:color w:val="000000"/>
                <w:spacing w:val="1"/>
              </w:rPr>
              <w:t xml:space="preserve">, с </w:t>
            </w:r>
            <w:proofErr w:type="spellStart"/>
            <w:r w:rsidR="006B5662">
              <w:rPr>
                <w:color w:val="000000"/>
                <w:spacing w:val="1"/>
              </w:rPr>
              <w:t>учетом</w:t>
            </w:r>
            <w:proofErr w:type="spellEnd"/>
            <w:r w:rsidR="006B5662">
              <w:rPr>
                <w:color w:val="000000"/>
                <w:spacing w:val="1"/>
              </w:rPr>
              <w:t xml:space="preserve"> стоимости оборудования и материалов поставки </w:t>
            </w:r>
            <w:proofErr w:type="spellStart"/>
            <w:r w:rsidR="006B5662">
              <w:rPr>
                <w:color w:val="000000"/>
                <w:spacing w:val="1"/>
              </w:rPr>
              <w:t>Генподядчика</w:t>
            </w:r>
            <w:proofErr w:type="spellEnd"/>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 xml:space="preserve">ость работ в руб. (с </w:t>
            </w:r>
            <w:proofErr w:type="spellStart"/>
            <w:r w:rsidR="00B40F4D">
              <w:t>уч</w:t>
            </w:r>
            <w:r w:rsidR="00A6567B">
              <w:t>е</w:t>
            </w:r>
            <w:r w:rsidR="00B40F4D">
              <w:t>том</w:t>
            </w:r>
            <w:proofErr w:type="spellEnd"/>
            <w:r w:rsidR="00B40F4D">
              <w:t xml:space="preserve"> НДС</w:t>
            </w:r>
            <w:r w:rsidR="006B5662">
              <w:t>,</w:t>
            </w:r>
            <w:r w:rsidR="006B5662">
              <w:rPr>
                <w:color w:val="000000"/>
                <w:spacing w:val="1"/>
              </w:rPr>
              <w:t xml:space="preserve"> с </w:t>
            </w:r>
            <w:proofErr w:type="spellStart"/>
            <w:r w:rsidR="006B5662">
              <w:rPr>
                <w:color w:val="000000"/>
                <w:spacing w:val="1"/>
              </w:rPr>
              <w:t>учетом</w:t>
            </w:r>
            <w:proofErr w:type="spellEnd"/>
            <w:r w:rsidR="006B5662">
              <w:rPr>
                <w:color w:val="000000"/>
                <w:spacing w:val="1"/>
              </w:rPr>
              <w:t xml:space="preserve"> стоимости оборудования и материалов поставки </w:t>
            </w:r>
            <w:proofErr w:type="spellStart"/>
            <w:r w:rsidR="006B5662">
              <w:rPr>
                <w:color w:val="000000"/>
                <w:spacing w:val="1"/>
              </w:rPr>
              <w:t>Генподядчика</w:t>
            </w:r>
            <w:proofErr w:type="spellEnd"/>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w:t>
            </w:r>
            <w:proofErr w:type="spellStart"/>
            <w:r>
              <w:t>объеме</w:t>
            </w:r>
            <w:proofErr w:type="spellEnd"/>
            <w:r>
              <w:t>,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6C7DAC"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6C7DAC"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6C7DAC"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14302C" w:rsidRDefault="0014302C" w:rsidP="00920439">
      <w:pPr>
        <w:rPr>
          <w:i/>
          <w:iCs/>
        </w:rPr>
      </w:pP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4302C" w:rsidRDefault="0014302C" w:rsidP="0014302C">
      <w:pPr>
        <w:rPr>
          <w:b/>
          <w:bCs/>
        </w:rPr>
      </w:pPr>
    </w:p>
    <w:p w:rsidR="001E2DD9" w:rsidRDefault="0014302C" w:rsidP="0014302C">
      <w:pPr>
        <w:jc w:val="right"/>
        <w:rPr>
          <w:b/>
          <w:bCs/>
        </w:rPr>
      </w:pPr>
      <w:r>
        <w:rPr>
          <w:b/>
          <w:bCs/>
        </w:rPr>
        <w:br w:type="page"/>
      </w:r>
      <w:r w:rsidR="001E2DD9">
        <w:rPr>
          <w:b/>
          <w:bCs/>
        </w:rPr>
        <w:t>Приложение №</w:t>
      </w:r>
      <w:r w:rsidR="001E2DD9" w:rsidRPr="008E0950">
        <w:rPr>
          <w:b/>
          <w:bCs/>
          <w:color w:val="000000"/>
        </w:rPr>
        <w:t>3</w:t>
      </w:r>
    </w:p>
    <w:p w:rsidR="00CD5D52" w:rsidRDefault="001E2DD9" w:rsidP="00CD5D52">
      <w:pPr>
        <w:jc w:val="right"/>
      </w:pPr>
      <w:proofErr w:type="gramStart"/>
      <w:r w:rsidRPr="00A46992">
        <w:t>к</w:t>
      </w:r>
      <w:proofErr w:type="gramEnd"/>
      <w:r w:rsidRPr="00A46992">
        <w:t xml:space="preserve"> Предложению делать Оферты №</w:t>
      </w:r>
      <w:r w:rsidR="00BF31E8">
        <w:t>232</w:t>
      </w:r>
      <w:r w:rsidR="00CD5D52" w:rsidRPr="00CD5D52">
        <w:t>-КС-201</w:t>
      </w:r>
      <w:r w:rsidR="001018D4">
        <w:t>6</w:t>
      </w:r>
    </w:p>
    <w:p w:rsidR="00847EDD" w:rsidRPr="00CD5D52" w:rsidRDefault="00847EDD" w:rsidP="00CD5D52">
      <w:pPr>
        <w:jc w:val="right"/>
      </w:pP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Pr="004F2728">
        <w:t xml:space="preserve"> </w:t>
      </w:r>
      <w:r w:rsidR="00DF4009" w:rsidRPr="006447EF">
        <w:t xml:space="preserve">выполнение </w:t>
      </w:r>
      <w:r w:rsidR="00553A72" w:rsidRPr="00553A72">
        <w:rPr>
          <w:b/>
        </w:rPr>
        <w:t>К</w:t>
      </w:r>
      <w:r w:rsidR="00553A72" w:rsidRPr="007B5F45">
        <w:rPr>
          <w:b/>
        </w:rPr>
        <w:t xml:space="preserve">омплекса </w:t>
      </w:r>
      <w:r w:rsidR="00553A72" w:rsidRPr="00250D00">
        <w:rPr>
          <w:b/>
        </w:rPr>
        <w:t>работ по техническому перевооружению объектов цех</w:t>
      </w:r>
      <w:r w:rsidR="00553A72">
        <w:rPr>
          <w:b/>
        </w:rPr>
        <w:t>ов</w:t>
      </w:r>
      <w:r w:rsidR="00553A72" w:rsidRPr="00250D00">
        <w:rPr>
          <w:b/>
        </w:rPr>
        <w:t xml:space="preserve"> №</w:t>
      </w:r>
      <w:r w:rsidR="00553A72">
        <w:rPr>
          <w:b/>
        </w:rPr>
        <w:t>12, 1</w:t>
      </w:r>
      <w:r w:rsidR="00553A72" w:rsidRPr="00250D00">
        <w:rPr>
          <w:b/>
        </w:rPr>
        <w:t>5</w:t>
      </w:r>
      <w:r w:rsidR="00DF4009" w:rsidRPr="006447EF">
        <w:rPr>
          <w:b/>
        </w:rPr>
        <w:t xml:space="preserve"> </w:t>
      </w:r>
      <w:r w:rsidR="00DF4009" w:rsidRPr="006447EF">
        <w:t>в соответствии с выдаваемой Заказчиком проектно-технической документацией (с приложением ведомостей объёмов работ)</w:t>
      </w:r>
      <w:r w:rsidRPr="004F2728">
        <w:t xml:space="preserve">. </w:t>
      </w:r>
    </w:p>
    <w:p w:rsidR="00943244" w:rsidRPr="00DF4009" w:rsidRDefault="00943244" w:rsidP="001715CA">
      <w:pPr>
        <w:suppressAutoHyphens/>
        <w:spacing w:before="120" w:after="100" w:afterAutospacing="1"/>
        <w:ind w:firstLine="709"/>
        <w:jc w:val="both"/>
        <w:rPr>
          <w:i/>
        </w:rPr>
      </w:pPr>
      <w:r w:rsidRPr="00DF4009">
        <w:rPr>
          <w:i/>
        </w:rPr>
        <w:t xml:space="preserve">Данный предмет закупки выставляется </w:t>
      </w:r>
      <w:r w:rsidR="001018D4" w:rsidRPr="00686EF3">
        <w:rPr>
          <w:i/>
        </w:rPr>
        <w:t xml:space="preserve">в виде </w:t>
      </w:r>
      <w:r w:rsidR="00553A72">
        <w:rPr>
          <w:i/>
        </w:rPr>
        <w:t>одного</w:t>
      </w:r>
      <w:r w:rsidR="001018D4" w:rsidRPr="00686EF3">
        <w:rPr>
          <w:i/>
        </w:rPr>
        <w:t xml:space="preserve"> лот</w:t>
      </w:r>
      <w:r w:rsidR="00553A72">
        <w:rPr>
          <w:i/>
        </w:rPr>
        <w:t>а</w:t>
      </w:r>
      <w:r w:rsidRPr="00DF4009">
        <w:rPr>
          <w:i/>
        </w:rPr>
        <w:t>.</w:t>
      </w:r>
    </w:p>
    <w:p w:rsidR="001018D4" w:rsidRDefault="001018D4" w:rsidP="001018D4">
      <w:pPr>
        <w:suppressAutoHyphens/>
        <w:jc w:val="both"/>
        <w:rPr>
          <w:u w:val="single"/>
        </w:rPr>
      </w:pPr>
      <w:r w:rsidRPr="00686EF3">
        <w:rPr>
          <w:u w:val="single"/>
        </w:rPr>
        <w:t>Содержание комплекса работ, вошедших в объем тендера:</w:t>
      </w:r>
    </w:p>
    <w:p w:rsidR="004E58E4" w:rsidRPr="00553A72" w:rsidRDefault="004E58E4" w:rsidP="004E58E4">
      <w:pPr>
        <w:suppressAutoHyphens/>
        <w:jc w:val="both"/>
        <w:rPr>
          <w:b/>
        </w:rPr>
      </w:pPr>
      <w:r w:rsidRPr="00553A72">
        <w:rPr>
          <w:b/>
        </w:rPr>
        <w:t xml:space="preserve"> «</w:t>
      </w:r>
      <w:r w:rsidR="00553A72" w:rsidRPr="00553A72">
        <w:rPr>
          <w:b/>
        </w:rPr>
        <w:t>Комплекс работ по техническому перевооружению объектов цехов № 12,15</w:t>
      </w:r>
      <w:r w:rsidRPr="00553A72">
        <w:rPr>
          <w:b/>
        </w:rPr>
        <w:t>»:</w:t>
      </w:r>
    </w:p>
    <w:p w:rsidR="00553A72" w:rsidRDefault="00553A72" w:rsidP="00553A72">
      <w:pPr>
        <w:numPr>
          <w:ilvl w:val="0"/>
          <w:numId w:val="32"/>
        </w:numPr>
        <w:suppressAutoHyphens/>
        <w:jc w:val="both"/>
        <w:rPr>
          <w:i/>
        </w:rPr>
      </w:pPr>
      <w:r w:rsidRPr="002B624E">
        <w:t>Оборудование не входящее в смету строек:</w:t>
      </w:r>
    </w:p>
    <w:p w:rsidR="00553A72" w:rsidRPr="00B633F9" w:rsidRDefault="00553A72" w:rsidP="00553A72">
      <w:pPr>
        <w:numPr>
          <w:ilvl w:val="1"/>
          <w:numId w:val="32"/>
        </w:numPr>
        <w:suppressAutoHyphens/>
        <w:jc w:val="both"/>
        <w:rPr>
          <w:i/>
          <w:color w:val="000000"/>
        </w:rPr>
      </w:pPr>
      <w:r w:rsidRPr="00B633F9">
        <w:rPr>
          <w:i/>
          <w:color w:val="000000"/>
        </w:rPr>
        <w:t xml:space="preserve">Цех №12 </w:t>
      </w:r>
      <w:proofErr w:type="gramStart"/>
      <w:r w:rsidRPr="00B633F9">
        <w:rPr>
          <w:i/>
          <w:color w:val="000000"/>
        </w:rPr>
        <w:t>Замена  пучков</w:t>
      </w:r>
      <w:proofErr w:type="gramEnd"/>
      <w:r w:rsidRPr="00B633F9">
        <w:rPr>
          <w:i/>
          <w:color w:val="000000"/>
        </w:rPr>
        <w:t xml:space="preserve"> т/о Т-1,2 на участке ОЛН по </w:t>
      </w:r>
      <w:r>
        <w:rPr>
          <w:i/>
          <w:color w:val="000000"/>
        </w:rPr>
        <w:t>В</w:t>
      </w:r>
      <w:r w:rsidRPr="00B633F9">
        <w:rPr>
          <w:i/>
          <w:color w:val="000000"/>
        </w:rPr>
        <w:t>ед</w:t>
      </w:r>
      <w:r>
        <w:rPr>
          <w:i/>
          <w:color w:val="000000"/>
        </w:rPr>
        <w:t>омос</w:t>
      </w:r>
      <w:r w:rsidRPr="00B633F9">
        <w:rPr>
          <w:i/>
          <w:color w:val="000000"/>
        </w:rPr>
        <w:t>ти работ</w:t>
      </w:r>
      <w:r>
        <w:rPr>
          <w:i/>
          <w:color w:val="000000"/>
        </w:rPr>
        <w:t xml:space="preserve"> №1-12,</w:t>
      </w:r>
    </w:p>
    <w:p w:rsidR="00553A72" w:rsidRPr="00B633F9" w:rsidRDefault="00553A72" w:rsidP="00553A72">
      <w:pPr>
        <w:numPr>
          <w:ilvl w:val="1"/>
          <w:numId w:val="32"/>
        </w:numPr>
        <w:suppressAutoHyphens/>
        <w:jc w:val="both"/>
        <w:rPr>
          <w:i/>
          <w:color w:val="000000"/>
        </w:rPr>
      </w:pPr>
      <w:r w:rsidRPr="00B633F9">
        <w:rPr>
          <w:i/>
          <w:color w:val="000000"/>
        </w:rPr>
        <w:t xml:space="preserve">Замена фильтрующих устройств на </w:t>
      </w:r>
      <w:proofErr w:type="spellStart"/>
      <w:r w:rsidRPr="00B633F9">
        <w:rPr>
          <w:i/>
          <w:color w:val="000000"/>
        </w:rPr>
        <w:t>приемах</w:t>
      </w:r>
      <w:proofErr w:type="spellEnd"/>
      <w:r w:rsidRPr="00B633F9">
        <w:rPr>
          <w:i/>
          <w:color w:val="000000"/>
        </w:rPr>
        <w:t xml:space="preserve"> насосов в насосных тит.262, 250/104</w:t>
      </w:r>
      <w:r w:rsidRPr="00737A5D">
        <w:rPr>
          <w:i/>
          <w:color w:val="FF0000"/>
        </w:rPr>
        <w:t xml:space="preserve"> </w:t>
      </w:r>
      <w:r>
        <w:rPr>
          <w:i/>
        </w:rPr>
        <w:t xml:space="preserve">по проекту </w:t>
      </w:r>
      <w:r w:rsidRPr="00B633F9">
        <w:rPr>
          <w:i/>
          <w:sz w:val="22"/>
          <w:szCs w:val="22"/>
        </w:rPr>
        <w:t>18669</w:t>
      </w:r>
      <w:r>
        <w:rPr>
          <w:i/>
          <w:sz w:val="22"/>
          <w:szCs w:val="22"/>
        </w:rPr>
        <w:t>,</w:t>
      </w:r>
    </w:p>
    <w:p w:rsidR="00553A72" w:rsidRPr="00B633F9" w:rsidRDefault="00553A72" w:rsidP="00553A72">
      <w:pPr>
        <w:numPr>
          <w:ilvl w:val="1"/>
          <w:numId w:val="32"/>
        </w:numPr>
        <w:suppressAutoHyphens/>
        <w:jc w:val="both"/>
        <w:rPr>
          <w:i/>
          <w:color w:val="000000"/>
        </w:rPr>
      </w:pPr>
      <w:r w:rsidRPr="00B633F9">
        <w:rPr>
          <w:i/>
          <w:color w:val="000000"/>
        </w:rPr>
        <w:t xml:space="preserve">Замена </w:t>
      </w:r>
      <w:proofErr w:type="gramStart"/>
      <w:r w:rsidRPr="00B633F9">
        <w:rPr>
          <w:i/>
          <w:color w:val="000000"/>
        </w:rPr>
        <w:t>датчиков  загазованности</w:t>
      </w:r>
      <w:proofErr w:type="gramEnd"/>
      <w:r w:rsidRPr="00B633F9">
        <w:rPr>
          <w:i/>
          <w:color w:val="000000"/>
        </w:rPr>
        <w:t xml:space="preserve"> на установке </w:t>
      </w:r>
      <w:proofErr w:type="spellStart"/>
      <w:r w:rsidRPr="00B633F9">
        <w:rPr>
          <w:i/>
          <w:color w:val="000000"/>
        </w:rPr>
        <w:t>нефтешлама</w:t>
      </w:r>
      <w:proofErr w:type="spellEnd"/>
      <w:r>
        <w:rPr>
          <w:i/>
          <w:color w:val="FF0000"/>
        </w:rPr>
        <w:t xml:space="preserve"> </w:t>
      </w:r>
      <w:r>
        <w:rPr>
          <w:i/>
        </w:rPr>
        <w:t xml:space="preserve">по проекту </w:t>
      </w:r>
      <w:r w:rsidRPr="00B633F9">
        <w:rPr>
          <w:i/>
          <w:sz w:val="22"/>
          <w:szCs w:val="22"/>
        </w:rPr>
        <w:t>21-1050/1</w:t>
      </w:r>
    </w:p>
    <w:p w:rsidR="00553A72" w:rsidRPr="00B633F9" w:rsidRDefault="00553A72" w:rsidP="00553A72">
      <w:pPr>
        <w:numPr>
          <w:ilvl w:val="1"/>
          <w:numId w:val="32"/>
        </w:numPr>
        <w:suppressAutoHyphens/>
        <w:jc w:val="both"/>
        <w:rPr>
          <w:i/>
          <w:color w:val="000000"/>
        </w:rPr>
      </w:pPr>
      <w:proofErr w:type="gramStart"/>
      <w:r w:rsidRPr="00B633F9">
        <w:rPr>
          <w:i/>
          <w:color w:val="000000"/>
        </w:rPr>
        <w:t>Замена  пневмоприводных</w:t>
      </w:r>
      <w:proofErr w:type="gramEnd"/>
      <w:r w:rsidRPr="00B633F9">
        <w:rPr>
          <w:i/>
          <w:color w:val="000000"/>
        </w:rPr>
        <w:t xml:space="preserve"> задвижек З-1, З-2 в насосной станции тит.251/25 участка МО (ПЗ-300-1,6) </w:t>
      </w:r>
      <w:r>
        <w:rPr>
          <w:i/>
        </w:rPr>
        <w:t xml:space="preserve">по проекту </w:t>
      </w:r>
      <w:r w:rsidRPr="00B633F9">
        <w:rPr>
          <w:i/>
          <w:sz w:val="22"/>
          <w:szCs w:val="22"/>
        </w:rPr>
        <w:t>21-1050/2-251/25</w:t>
      </w:r>
    </w:p>
    <w:p w:rsidR="00553A72" w:rsidRPr="00B633F9" w:rsidRDefault="00553A72" w:rsidP="00553A72">
      <w:pPr>
        <w:numPr>
          <w:ilvl w:val="1"/>
          <w:numId w:val="32"/>
        </w:numPr>
        <w:suppressAutoHyphens/>
        <w:jc w:val="both"/>
        <w:rPr>
          <w:i/>
          <w:color w:val="000000"/>
        </w:rPr>
      </w:pPr>
      <w:r w:rsidRPr="00B633F9">
        <w:rPr>
          <w:i/>
          <w:color w:val="000000"/>
        </w:rPr>
        <w:t>Замена датчиков давления (4 шт.), датчиков перепада давления (4 шт.) на очистных сооружениях</w:t>
      </w:r>
      <w:r>
        <w:rPr>
          <w:i/>
          <w:color w:val="FF0000"/>
        </w:rPr>
        <w:t xml:space="preserve"> </w:t>
      </w:r>
      <w:r>
        <w:rPr>
          <w:i/>
        </w:rPr>
        <w:t xml:space="preserve">по проекту </w:t>
      </w:r>
      <w:r w:rsidRPr="00B633F9">
        <w:rPr>
          <w:i/>
          <w:sz w:val="22"/>
          <w:szCs w:val="22"/>
        </w:rPr>
        <w:t>21-1050/12-250/200, 251/200</w:t>
      </w:r>
    </w:p>
    <w:p w:rsidR="00553A72" w:rsidRDefault="00553A72" w:rsidP="00553A72">
      <w:pPr>
        <w:numPr>
          <w:ilvl w:val="1"/>
          <w:numId w:val="32"/>
        </w:numPr>
        <w:suppressAutoHyphens/>
        <w:jc w:val="both"/>
        <w:rPr>
          <w:i/>
        </w:rPr>
      </w:pPr>
      <w:r w:rsidRPr="00B633F9">
        <w:rPr>
          <w:i/>
          <w:color w:val="000000"/>
        </w:rPr>
        <w:t xml:space="preserve">Замена прибора уровня раздела фаз </w:t>
      </w:r>
      <w:proofErr w:type="spellStart"/>
      <w:r w:rsidRPr="00B633F9">
        <w:rPr>
          <w:i/>
          <w:color w:val="000000"/>
        </w:rPr>
        <w:t>емкости</w:t>
      </w:r>
      <w:proofErr w:type="spellEnd"/>
      <w:r w:rsidRPr="00B633F9">
        <w:rPr>
          <w:i/>
          <w:color w:val="000000"/>
        </w:rPr>
        <w:t xml:space="preserve"> Е-1 на узле обезвоживания участка ОЛН </w:t>
      </w:r>
      <w:r>
        <w:rPr>
          <w:i/>
          <w:color w:val="000000"/>
        </w:rPr>
        <w:t>цехов № 12,</w:t>
      </w:r>
      <w:proofErr w:type="gramStart"/>
      <w:r>
        <w:rPr>
          <w:i/>
          <w:color w:val="000000"/>
        </w:rPr>
        <w:t>15</w:t>
      </w:r>
      <w:r w:rsidRPr="008E4139">
        <w:rPr>
          <w:i/>
        </w:rPr>
        <w:t xml:space="preserve"> </w:t>
      </w:r>
      <w:r w:rsidRPr="00737A5D">
        <w:rPr>
          <w:i/>
          <w:color w:val="FF0000"/>
        </w:rPr>
        <w:t xml:space="preserve"> </w:t>
      </w:r>
      <w:r>
        <w:rPr>
          <w:i/>
        </w:rPr>
        <w:t>по</w:t>
      </w:r>
      <w:proofErr w:type="gramEnd"/>
      <w:r>
        <w:rPr>
          <w:i/>
        </w:rPr>
        <w:t xml:space="preserve"> проекту 18778 по проекту </w:t>
      </w:r>
      <w:r w:rsidRPr="00B633F9">
        <w:rPr>
          <w:i/>
          <w:sz w:val="22"/>
          <w:szCs w:val="22"/>
        </w:rPr>
        <w:t>21-1050/13</w:t>
      </w:r>
    </w:p>
    <w:p w:rsidR="004E58E4" w:rsidRDefault="00553A72" w:rsidP="00553A72">
      <w:pPr>
        <w:numPr>
          <w:ilvl w:val="1"/>
          <w:numId w:val="32"/>
        </w:numPr>
        <w:suppressAutoHyphens/>
        <w:jc w:val="both"/>
        <w:rPr>
          <w:i/>
        </w:rPr>
      </w:pPr>
      <w:r w:rsidRPr="00170716">
        <w:rPr>
          <w:i/>
          <w:sz w:val="22"/>
          <w:szCs w:val="22"/>
        </w:rPr>
        <w:t xml:space="preserve">Замена сигнализаторов ДВК (4 </w:t>
      </w:r>
      <w:proofErr w:type="spellStart"/>
      <w:r w:rsidRPr="00170716">
        <w:rPr>
          <w:i/>
          <w:sz w:val="22"/>
          <w:szCs w:val="22"/>
        </w:rPr>
        <w:t>шт</w:t>
      </w:r>
      <w:proofErr w:type="spellEnd"/>
      <w:r w:rsidRPr="00170716">
        <w:rPr>
          <w:i/>
          <w:sz w:val="22"/>
          <w:szCs w:val="22"/>
        </w:rPr>
        <w:t xml:space="preserve">) на </w:t>
      </w:r>
      <w:proofErr w:type="spellStart"/>
      <w:r w:rsidRPr="00170716">
        <w:rPr>
          <w:i/>
          <w:sz w:val="22"/>
          <w:szCs w:val="22"/>
        </w:rPr>
        <w:t>тит</w:t>
      </w:r>
      <w:proofErr w:type="spellEnd"/>
      <w:r w:rsidRPr="00170716">
        <w:rPr>
          <w:i/>
          <w:sz w:val="22"/>
          <w:szCs w:val="22"/>
        </w:rPr>
        <w:t>. 612 цеха № 15</w:t>
      </w:r>
      <w:r>
        <w:rPr>
          <w:i/>
          <w:sz w:val="22"/>
          <w:szCs w:val="22"/>
        </w:rPr>
        <w:t>по проекту 21-1050/3</w:t>
      </w:r>
    </w:p>
    <w:p w:rsidR="00553A72" w:rsidRPr="00553A72" w:rsidRDefault="00553A72" w:rsidP="001715CA">
      <w:pPr>
        <w:suppressAutoHyphens/>
        <w:spacing w:before="120" w:after="120"/>
        <w:ind w:firstLine="360"/>
        <w:jc w:val="both"/>
      </w:pPr>
      <w:r w:rsidRPr="00553A72">
        <w:t>Объёмы, виды и сроки выполнения комплекса работ по техническому перевооружению установок цехов № 12,15 (включая пусконаладочные работы), не вошедших в объёмы закупки и проводимых в рамках опциона, могут быть оформлены с победителем закупки Дополнительными соглашениями (или Изменениями) к Договору генподряда.</w:t>
      </w:r>
    </w:p>
    <w:p w:rsidR="004E58E4" w:rsidRDefault="00553A72" w:rsidP="001715CA">
      <w:pPr>
        <w:suppressAutoHyphens/>
        <w:spacing w:after="120"/>
        <w:ind w:firstLine="540"/>
        <w:jc w:val="both"/>
      </w:pPr>
      <w:r w:rsidRPr="00553A72">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w:t>
      </w:r>
      <w:r w:rsidRPr="00324CC3">
        <w:rPr>
          <w:i/>
        </w:rPr>
        <w:t xml:space="preserve"> </w:t>
      </w:r>
      <w:r w:rsidR="004E58E4" w:rsidRPr="00686EF3">
        <w:t xml:space="preserve"> </w:t>
      </w:r>
    </w:p>
    <w:p w:rsidR="001018D4" w:rsidRPr="009D5CB7" w:rsidRDefault="00553A72" w:rsidP="004E58E4">
      <w:pPr>
        <w:suppressAutoHyphens/>
        <w:ind w:firstLine="540"/>
        <w:jc w:val="both"/>
      </w:pPr>
      <w:r w:rsidRPr="00686EF3">
        <w:rPr>
          <w:b/>
        </w:rPr>
        <w:t xml:space="preserve">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w:t>
      </w:r>
      <w:proofErr w:type="spellStart"/>
      <w:r w:rsidRPr="00686EF3">
        <w:rPr>
          <w:b/>
        </w:rPr>
        <w:t>объемы</w:t>
      </w:r>
      <w:proofErr w:type="spellEnd"/>
      <w:r w:rsidRPr="00686EF3">
        <w:rPr>
          <w:b/>
        </w:rPr>
        <w:t xml:space="preserve"> выполняемых работ.</w:t>
      </w:r>
    </w:p>
    <w:p w:rsidR="001018D4" w:rsidRPr="009D5CB7" w:rsidRDefault="001018D4" w:rsidP="001715CA">
      <w:pPr>
        <w:suppressAutoHyphens/>
        <w:spacing w:before="120"/>
        <w:ind w:firstLine="540"/>
        <w:jc w:val="both"/>
        <w:rPr>
          <w:b/>
        </w:rPr>
      </w:pPr>
      <w:r w:rsidRPr="009D5CB7">
        <w:rPr>
          <w:b/>
        </w:rPr>
        <w:t>Выбор Генподрядчик</w:t>
      </w:r>
      <w:r w:rsidR="00553A72">
        <w:rPr>
          <w:b/>
        </w:rPr>
        <w:t>а</w:t>
      </w:r>
      <w:r w:rsidRPr="009D5CB7">
        <w:rPr>
          <w:b/>
        </w:rPr>
        <w:t xml:space="preserve"> на проведение вышеуказанн</w:t>
      </w:r>
      <w:r w:rsidR="00553A72">
        <w:rPr>
          <w:b/>
        </w:rPr>
        <w:t>ого</w:t>
      </w:r>
      <w:r w:rsidRPr="009D5CB7">
        <w:rPr>
          <w:b/>
        </w:rPr>
        <w:t xml:space="preserve"> комплекс</w:t>
      </w:r>
      <w:r w:rsidR="00553A72">
        <w:rPr>
          <w:b/>
        </w:rPr>
        <w:t>а</w:t>
      </w:r>
      <w:r w:rsidRPr="009D5CB7">
        <w:rPr>
          <w:b/>
        </w:rPr>
        <w:t xml:space="preserve"> работ будет осуществляться в два этапа:</w:t>
      </w:r>
    </w:p>
    <w:p w:rsidR="001018D4" w:rsidRPr="009D5CB7" w:rsidRDefault="001018D4" w:rsidP="001018D4">
      <w:pPr>
        <w:numPr>
          <w:ilvl w:val="0"/>
          <w:numId w:val="28"/>
        </w:numPr>
        <w:suppressAutoHyphens/>
        <w:jc w:val="both"/>
        <w:rPr>
          <w:b/>
        </w:rPr>
      </w:pPr>
      <w:r w:rsidRPr="009D5CB7">
        <w:rPr>
          <w:b/>
        </w:rPr>
        <w:t>Этап оценки соответствия технических частей оферт – по совокупности критериев, указанных в форме «Требования к контрагенту».</w:t>
      </w:r>
    </w:p>
    <w:p w:rsidR="001018D4" w:rsidRPr="009D5CB7" w:rsidRDefault="001018D4" w:rsidP="001018D4">
      <w:pPr>
        <w:numPr>
          <w:ilvl w:val="0"/>
          <w:numId w:val="28"/>
        </w:numPr>
        <w:suppressAutoHyphens/>
        <w:jc w:val="both"/>
        <w:rPr>
          <w:b/>
        </w:rPr>
      </w:pPr>
      <w:r w:rsidRPr="009D5CB7">
        <w:rPr>
          <w:b/>
        </w:rPr>
        <w:t>Этап рассмотрения коммерческих частей оферт – по совокупности следующих критериев оценки:</w:t>
      </w:r>
    </w:p>
    <w:p w:rsidR="00F0269D" w:rsidRPr="009D5CB7" w:rsidRDefault="00F0269D" w:rsidP="00F0269D">
      <w:pPr>
        <w:suppressAutoHyphens/>
        <w:ind w:left="284" w:firstLine="425"/>
        <w:jc w:val="both"/>
      </w:pPr>
      <w:r w:rsidRPr="009D5CB7">
        <w:t xml:space="preserve">- </w:t>
      </w:r>
      <w:proofErr w:type="spellStart"/>
      <w:r w:rsidRPr="009D5CB7">
        <w:t>твердая</w:t>
      </w:r>
      <w:proofErr w:type="spellEnd"/>
      <w:r w:rsidRPr="009D5CB7">
        <w:t xml:space="preserve"> договорная цена работ по вышеперечисленным разделам прилагаемой проектно-технической документации;</w:t>
      </w:r>
    </w:p>
    <w:p w:rsidR="00F0269D" w:rsidRPr="00686EF3" w:rsidRDefault="00F0269D" w:rsidP="00F0269D">
      <w:pPr>
        <w:suppressAutoHyphens/>
        <w:ind w:left="284" w:firstLine="425"/>
        <w:jc w:val="both"/>
      </w:pPr>
      <w:r w:rsidRPr="009D5CB7">
        <w:t xml:space="preserve">- регламенты определения стоимости строительно-монтажных и пусконаладочных работ на последующие работы (по форме </w:t>
      </w:r>
      <w:r w:rsidRPr="00845E9A">
        <w:rPr>
          <w:color w:val="000000"/>
        </w:rPr>
        <w:t>приложений №3,4 к проекту договора</w:t>
      </w:r>
      <w:r w:rsidRPr="009D5CB7">
        <w:t>)</w:t>
      </w:r>
      <w:r w:rsidRPr="00686EF3">
        <w:t xml:space="preserve">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w:t>
      </w:r>
      <w:r w:rsidRPr="00BC0460">
        <w:t>приложения № 9.1 к настоящему</w:t>
      </w:r>
      <w:r w:rsidRPr="00686EF3">
        <w:t xml:space="preserve"> ПДО);</w:t>
      </w:r>
    </w:p>
    <w:p w:rsidR="00F0269D" w:rsidRPr="00453E77" w:rsidRDefault="00F0269D" w:rsidP="00F0269D">
      <w:pPr>
        <w:suppressAutoHyphens/>
        <w:ind w:left="284" w:firstLine="425"/>
        <w:jc w:val="both"/>
      </w:pPr>
      <w:r w:rsidRPr="00453E77">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w:t>
      </w:r>
      <w:proofErr w:type="gramStart"/>
      <w:r w:rsidRPr="00453E77">
        <w:t>также  График</w:t>
      </w:r>
      <w:proofErr w:type="gramEnd"/>
      <w:r w:rsidRPr="00453E77">
        <w:t xml:space="preserve">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1018D4" w:rsidRDefault="00F0269D" w:rsidP="00F0269D">
      <w:pPr>
        <w:suppressAutoHyphens/>
        <w:ind w:left="284" w:firstLine="425"/>
        <w:jc w:val="both"/>
      </w:pPr>
      <w:r w:rsidRPr="00453E77">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453E77">
        <w:rPr>
          <w:i/>
        </w:rPr>
        <w:t xml:space="preserve">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w:t>
      </w:r>
      <w:proofErr w:type="spellStart"/>
      <w:r w:rsidRPr="00453E77">
        <w:rPr>
          <w:i/>
        </w:rPr>
        <w:t>взаиморасчеты</w:t>
      </w:r>
      <w:proofErr w:type="spellEnd"/>
      <w:r w:rsidRPr="00453E77">
        <w:rPr>
          <w:i/>
        </w:rPr>
        <w:t xml:space="preserve">» (в случае необходимости </w:t>
      </w:r>
      <w:proofErr w:type="gramStart"/>
      <w:r w:rsidRPr="00453E77">
        <w:rPr>
          <w:i/>
        </w:rPr>
        <w:t>предоставления  авансового</w:t>
      </w:r>
      <w:proofErr w:type="gramEnd"/>
      <w:r w:rsidRPr="00453E77">
        <w:rPr>
          <w:i/>
        </w:rPr>
        <w:t xml:space="preserve"> платежа претенденту)</w:t>
      </w:r>
      <w:r w:rsidRPr="00453E77">
        <w:t>.</w:t>
      </w:r>
    </w:p>
    <w:p w:rsidR="001018D4" w:rsidRPr="0092799E" w:rsidRDefault="001018D4" w:rsidP="001018D4">
      <w:pPr>
        <w:suppressAutoHyphens/>
        <w:autoSpaceDE w:val="0"/>
        <w:spacing w:before="120"/>
        <w:ind w:firstLine="709"/>
        <w:jc w:val="both"/>
        <w:rPr>
          <w:i/>
        </w:rPr>
      </w:pPr>
      <w:r w:rsidRPr="0092799E">
        <w:rPr>
          <w:i/>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018D4" w:rsidRPr="0092799E" w:rsidRDefault="001018D4" w:rsidP="001715CA">
      <w:pPr>
        <w:suppressAutoHyphens/>
        <w:spacing w:before="120" w:after="120"/>
        <w:ind w:firstLine="284"/>
        <w:jc w:val="both"/>
        <w:rPr>
          <w:i/>
        </w:rPr>
      </w:pPr>
      <w:r w:rsidRPr="0092799E">
        <w:rPr>
          <w:i/>
        </w:rPr>
        <w:t>Общество оставляет за собой право изменять общий объем выполняемых работ/услуг в пределах согласованного в договоре опциона.</w:t>
      </w:r>
    </w:p>
    <w:p w:rsidR="004E58E4" w:rsidRPr="009D5CB7" w:rsidRDefault="00F0269D" w:rsidP="004E58E4">
      <w:pPr>
        <w:jc w:val="both"/>
        <w:rPr>
          <w:bCs/>
        </w:rPr>
      </w:pPr>
      <w:r w:rsidRPr="00686EF3">
        <w:rPr>
          <w:b/>
          <w:u w:val="single"/>
        </w:rPr>
        <w:t>В объем закупки не включены</w:t>
      </w:r>
      <w:r>
        <w:rPr>
          <w:b/>
          <w:u w:val="single"/>
        </w:rPr>
        <w:t xml:space="preserve"> (опцион)</w:t>
      </w:r>
      <w:r w:rsidRPr="00686EF3">
        <w:rPr>
          <w:b/>
        </w:rPr>
        <w:t>:</w:t>
      </w:r>
      <w:r w:rsidRPr="00686EF3">
        <w:t xml:space="preserve"> </w:t>
      </w:r>
      <w:r w:rsidRPr="00FA3DAA">
        <w:rPr>
          <w:i/>
        </w:rPr>
        <w:t>пусконаладочные работы, вновь выпускаемые изменения и дополнения по вышеуказанной проектно-технической документации</w:t>
      </w:r>
      <w:r w:rsidRPr="00324CC3">
        <w:rPr>
          <w:i/>
        </w:rPr>
        <w:t>,</w:t>
      </w:r>
      <w:r w:rsidRPr="00FA3DAA">
        <w:rPr>
          <w:i/>
        </w:rPr>
        <w:t xml:space="preserve"> а также вновь выпускаемая дополнительная</w:t>
      </w:r>
      <w:r w:rsidRPr="000D0152">
        <w:rPr>
          <w:i/>
        </w:rPr>
        <w:t xml:space="preserve"> </w:t>
      </w:r>
      <w:r w:rsidRPr="00FA3DAA">
        <w:rPr>
          <w:i/>
        </w:rPr>
        <w:t>проектно-техническая документация</w:t>
      </w:r>
      <w:r w:rsidRPr="00782582">
        <w:rPr>
          <w:i/>
        </w:rPr>
        <w:t xml:space="preserve"> </w:t>
      </w:r>
      <w:r>
        <w:rPr>
          <w:i/>
        </w:rPr>
        <w:t xml:space="preserve">и ведомости </w:t>
      </w:r>
      <w:proofErr w:type="spellStart"/>
      <w:r>
        <w:rPr>
          <w:i/>
        </w:rPr>
        <w:t>объемов</w:t>
      </w:r>
      <w:proofErr w:type="spellEnd"/>
      <w:r>
        <w:rPr>
          <w:i/>
        </w:rPr>
        <w:t xml:space="preserve"> работ</w:t>
      </w:r>
      <w:r w:rsidRPr="00FA3DAA">
        <w:rPr>
          <w:i/>
        </w:rPr>
        <w:t xml:space="preserve"> по предмету закупки</w:t>
      </w:r>
      <w:r w:rsidRPr="009D5CB7">
        <w:t>.</w:t>
      </w:r>
    </w:p>
    <w:p w:rsidR="001018D4" w:rsidRPr="009D5CB7" w:rsidRDefault="004E58E4" w:rsidP="004E58E4">
      <w:pPr>
        <w:suppressAutoHyphens/>
        <w:jc w:val="both"/>
        <w:rPr>
          <w:i/>
        </w:rPr>
      </w:pPr>
      <w:r w:rsidRPr="009D5CB7">
        <w:rPr>
          <w:i/>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1018D4" w:rsidRPr="009D5CB7" w:rsidRDefault="001018D4" w:rsidP="001018D4">
      <w:pPr>
        <w:suppressAutoHyphens/>
        <w:jc w:val="both"/>
        <w:rPr>
          <w:i/>
        </w:rPr>
      </w:pPr>
    </w:p>
    <w:p w:rsidR="001018D4" w:rsidRPr="009D5CB7" w:rsidRDefault="001018D4" w:rsidP="001018D4">
      <w:pPr>
        <w:suppressAutoHyphens/>
        <w:jc w:val="both"/>
      </w:pPr>
      <w:r w:rsidRPr="009D5CB7">
        <w:rPr>
          <w:u w:val="single"/>
        </w:rPr>
        <w:t>Основные технико-экономические параметры</w:t>
      </w:r>
      <w:r w:rsidRPr="009D5CB7">
        <w:t>: работы производятся на территории действующего предприятия – ОАО «Славнефть-ЯНОС».</w:t>
      </w:r>
    </w:p>
    <w:p w:rsidR="001018D4" w:rsidRPr="009D5CB7" w:rsidRDefault="001018D4" w:rsidP="001018D4">
      <w:pPr>
        <w:suppressAutoHyphens/>
        <w:autoSpaceDE w:val="0"/>
        <w:spacing w:before="120"/>
        <w:jc w:val="both"/>
      </w:pPr>
      <w:r w:rsidRPr="009D5CB7">
        <w:rPr>
          <w:u w:val="single"/>
        </w:rPr>
        <w:t>Заказчик:</w:t>
      </w:r>
      <w:r w:rsidRPr="009D5CB7">
        <w:t xml:space="preserve"> Открытое </w:t>
      </w:r>
      <w:r w:rsidR="00B10BAA">
        <w:t>а</w:t>
      </w:r>
      <w:r w:rsidRPr="009D5CB7">
        <w:t xml:space="preserve">кционерное </w:t>
      </w:r>
      <w:r w:rsidR="00B10BAA">
        <w:t>о</w:t>
      </w:r>
      <w:r w:rsidRPr="009D5CB7">
        <w:t>бщество «Славнефть – Ярославнефтеоргсинтез» (ОАО «Славнефть – ЯНОС»).</w:t>
      </w:r>
    </w:p>
    <w:p w:rsidR="00283FFB" w:rsidRPr="009D5CB7" w:rsidRDefault="00283FFB" w:rsidP="00283FFB">
      <w:pPr>
        <w:suppressAutoHyphens/>
        <w:autoSpaceDE w:val="0"/>
        <w:spacing w:before="120"/>
        <w:jc w:val="both"/>
        <w:rPr>
          <w:u w:val="single"/>
        </w:rPr>
      </w:pPr>
      <w:r w:rsidRPr="009D5CB7">
        <w:rPr>
          <w:u w:val="single"/>
        </w:rPr>
        <w:t xml:space="preserve">Плановые сроки выполнения работ, вошедших в объем тендера, </w:t>
      </w:r>
      <w:r w:rsidRPr="009D5CB7">
        <w:t>в соответствии с Графиком производства работ и освоения средств (Приложение №2 к договору)</w:t>
      </w:r>
      <w:r w:rsidRPr="00283FFB">
        <w:t>:</w:t>
      </w:r>
    </w:p>
    <w:p w:rsidR="00283FFB" w:rsidRPr="009D5CB7" w:rsidRDefault="00283FFB" w:rsidP="00283FFB">
      <w:pPr>
        <w:jc w:val="both"/>
        <w:rPr>
          <w:bCs/>
        </w:rPr>
      </w:pPr>
      <w:r w:rsidRPr="009D5CB7">
        <w:rPr>
          <w:b/>
        </w:rPr>
        <w:t>«</w:t>
      </w:r>
      <w:r w:rsidRPr="003804D6">
        <w:rPr>
          <w:b/>
        </w:rPr>
        <w:t xml:space="preserve">Комплекс работ по техническому перевооружению объектов </w:t>
      </w:r>
      <w:r>
        <w:rPr>
          <w:b/>
        </w:rPr>
        <w:t>цехов № 12,15</w:t>
      </w:r>
      <w:r w:rsidRPr="009D5CB7">
        <w:rPr>
          <w:b/>
          <w:bCs/>
        </w:rPr>
        <w:t>:</w:t>
      </w:r>
      <w:r w:rsidRPr="009D5CB7">
        <w:rPr>
          <w:bCs/>
        </w:rPr>
        <w:t xml:space="preserve"> </w:t>
      </w:r>
    </w:p>
    <w:p w:rsidR="00283FFB" w:rsidRPr="00B633F9" w:rsidRDefault="00283FFB" w:rsidP="001715CA">
      <w:pPr>
        <w:ind w:firstLine="709"/>
        <w:jc w:val="both"/>
        <w:rPr>
          <w:bCs/>
          <w:i/>
        </w:rPr>
      </w:pPr>
      <w:r w:rsidRPr="00B633F9">
        <w:rPr>
          <w:bCs/>
          <w:i/>
        </w:rPr>
        <w:t>Начало работ – от даты подписания договора, окончание работ – 15 декабря 2016 г.;</w:t>
      </w:r>
    </w:p>
    <w:p w:rsidR="00283FFB" w:rsidRPr="007F3316" w:rsidRDefault="00283FFB" w:rsidP="001715CA">
      <w:pPr>
        <w:ind w:firstLine="709"/>
        <w:jc w:val="both"/>
        <w:rPr>
          <w:bCs/>
          <w:i/>
        </w:rPr>
      </w:pPr>
      <w:r w:rsidRPr="007F3316">
        <w:rPr>
          <w:bCs/>
          <w:i/>
        </w:rPr>
        <w:t xml:space="preserve">Срок окончания всего комплекса </w:t>
      </w:r>
      <w:proofErr w:type="gramStart"/>
      <w:r w:rsidRPr="007F3316">
        <w:rPr>
          <w:bCs/>
          <w:i/>
        </w:rPr>
        <w:t>работ:  до</w:t>
      </w:r>
      <w:proofErr w:type="gramEnd"/>
      <w:r w:rsidRPr="007F3316">
        <w:rPr>
          <w:bCs/>
          <w:i/>
        </w:rPr>
        <w:t xml:space="preserve"> 31 декабря 201</w:t>
      </w:r>
      <w:r>
        <w:rPr>
          <w:bCs/>
          <w:i/>
        </w:rPr>
        <w:t>6</w:t>
      </w:r>
      <w:r w:rsidRPr="007F3316">
        <w:rPr>
          <w:bCs/>
          <w:i/>
        </w:rPr>
        <w:t xml:space="preserve"> г.</w:t>
      </w:r>
    </w:p>
    <w:p w:rsidR="00283FFB" w:rsidRDefault="00283FFB" w:rsidP="001715CA">
      <w:pPr>
        <w:spacing w:before="120" w:after="120"/>
        <w:ind w:firstLine="709"/>
        <w:jc w:val="both"/>
        <w:rPr>
          <w:i/>
        </w:rPr>
      </w:pPr>
      <w:r w:rsidRPr="00AA0025">
        <w:rPr>
          <w:i/>
        </w:rPr>
        <w:t>Возможно досрочное завершение работ, вошедших в объем тендера, что должно быть отражено Претендентом в Графике производства работ и освоения средств (Приложение №2 к проекту Договора генподряда), предоставляемом в составе оферты.</w:t>
      </w:r>
    </w:p>
    <w:p w:rsidR="00283FFB" w:rsidRPr="00686EF3" w:rsidRDefault="00283FFB" w:rsidP="00283FFB">
      <w:pPr>
        <w:pStyle w:val="320"/>
        <w:ind w:firstLine="11"/>
        <w:rPr>
          <w:u w:val="single"/>
        </w:rPr>
      </w:pPr>
      <w:r w:rsidRPr="00686EF3">
        <w:rPr>
          <w:u w:val="single"/>
        </w:rPr>
        <w:t>Условия оплаты работ: (согласно статье 10 проекта Договора генподряда)</w:t>
      </w:r>
    </w:p>
    <w:p w:rsidR="00283FFB" w:rsidRPr="00686EF3" w:rsidRDefault="00283FFB" w:rsidP="00283FFB">
      <w:pPr>
        <w:suppressAutoHyphens/>
        <w:ind w:firstLine="709"/>
        <w:jc w:val="both"/>
      </w:pPr>
      <w:r w:rsidRPr="00686EF3">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283FFB" w:rsidRPr="00453E77" w:rsidRDefault="00283FFB" w:rsidP="00283FFB">
      <w:pPr>
        <w:suppressAutoHyphens/>
        <w:ind w:firstLine="709"/>
        <w:jc w:val="both"/>
      </w:pPr>
      <w:r w:rsidRPr="00453E77">
        <w:t xml:space="preserve">Необходимость в предоставлении авансовых платежей и размер данных платежей устанавливается в процессе проведения тендера, с </w:t>
      </w:r>
      <w:proofErr w:type="spellStart"/>
      <w:r w:rsidRPr="00453E77">
        <w:t>учетом</w:t>
      </w:r>
      <w:proofErr w:type="spellEnd"/>
      <w:r w:rsidRPr="00453E77">
        <w:t xml:space="preserve">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от даты предоставления следующих документов:</w:t>
      </w:r>
    </w:p>
    <w:p w:rsidR="00283FFB" w:rsidRPr="00453E77" w:rsidRDefault="00283FFB" w:rsidP="00283FFB">
      <w:pPr>
        <w:suppressAutoHyphens/>
        <w:jc w:val="both"/>
      </w:pPr>
      <w:r w:rsidRPr="00453E77">
        <w:t>– выставленного Генподрядчиком счета;</w:t>
      </w:r>
    </w:p>
    <w:p w:rsidR="00283FFB" w:rsidRPr="00453E77" w:rsidRDefault="00283FFB" w:rsidP="00283FFB">
      <w:pPr>
        <w:suppressAutoHyphens/>
        <w:jc w:val="both"/>
      </w:pPr>
      <w:r w:rsidRPr="00453E77">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w:t>
      </w:r>
      <w:proofErr w:type="spellStart"/>
      <w:r w:rsidRPr="00453E77">
        <w:t>авизованием</w:t>
      </w:r>
      <w:proofErr w:type="spellEnd"/>
      <w:r w:rsidRPr="00453E77">
        <w:t xml:space="preserve"> банковской гарантии в банке Заказчика, оплачиваются Заказчиком.</w:t>
      </w:r>
    </w:p>
    <w:p w:rsidR="00283FFB" w:rsidRPr="00453E77" w:rsidRDefault="00283FFB" w:rsidP="00283FFB">
      <w:pPr>
        <w:suppressAutoHyphens/>
        <w:ind w:firstLine="709"/>
        <w:jc w:val="both"/>
      </w:pPr>
      <w:r w:rsidRPr="00453E77">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283FFB" w:rsidRPr="00686EF3" w:rsidRDefault="00283FFB" w:rsidP="00283FFB">
      <w:pPr>
        <w:suppressAutoHyphens/>
        <w:ind w:firstLine="709"/>
        <w:jc w:val="both"/>
      </w:pPr>
      <w:r w:rsidRPr="00453E77">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283FFB" w:rsidRPr="00E91214" w:rsidRDefault="00283FFB" w:rsidP="001715CA">
      <w:pPr>
        <w:suppressAutoHyphens/>
        <w:spacing w:before="120"/>
        <w:jc w:val="both"/>
      </w:pPr>
      <w:r w:rsidRPr="00E91214">
        <w:rPr>
          <w:u w:val="single"/>
        </w:rPr>
        <w:t>Выдаваемая проектно-техническая документация:</w:t>
      </w:r>
    </w:p>
    <w:p w:rsidR="00283FFB" w:rsidRPr="00E91214" w:rsidRDefault="00283FFB" w:rsidP="00283FFB">
      <w:pPr>
        <w:jc w:val="both"/>
        <w:outlineLvl w:val="0"/>
        <w:rPr>
          <w:b/>
        </w:rPr>
      </w:pPr>
      <w:r w:rsidRPr="00E91214">
        <w:rPr>
          <w:b/>
        </w:rPr>
        <w:t xml:space="preserve">«Комплекс работ по техническому перевооружению объектов </w:t>
      </w:r>
      <w:r>
        <w:rPr>
          <w:b/>
        </w:rPr>
        <w:t>цехов № 12,15</w:t>
      </w:r>
      <w:r w:rsidRPr="00E91214">
        <w:rPr>
          <w:b/>
        </w:rPr>
        <w:t xml:space="preserve">: </w:t>
      </w:r>
    </w:p>
    <w:p w:rsidR="00283FFB" w:rsidRPr="00B633F9" w:rsidRDefault="00283FFB" w:rsidP="00283FFB">
      <w:pPr>
        <w:jc w:val="both"/>
        <w:outlineLvl w:val="0"/>
      </w:pPr>
      <w:r w:rsidRPr="00E91214">
        <w:t>П</w:t>
      </w:r>
      <w:r>
        <w:t>роект</w:t>
      </w:r>
      <w:r w:rsidRPr="00E91214">
        <w:t xml:space="preserve"> № </w:t>
      </w:r>
      <w:r w:rsidRPr="00B633F9">
        <w:rPr>
          <w:i/>
        </w:rPr>
        <w:t xml:space="preserve">18669 (с приложением ведомостей </w:t>
      </w:r>
      <w:proofErr w:type="spellStart"/>
      <w:r w:rsidRPr="00B633F9">
        <w:rPr>
          <w:i/>
        </w:rPr>
        <w:t>объемов</w:t>
      </w:r>
      <w:proofErr w:type="spellEnd"/>
      <w:r w:rsidRPr="00B633F9">
        <w:rPr>
          <w:i/>
        </w:rPr>
        <w:t xml:space="preserve"> работ</w:t>
      </w:r>
      <w:r>
        <w:t>) - разработан</w:t>
      </w:r>
      <w:r w:rsidRPr="00B633F9">
        <w:t xml:space="preserve"> ООО «Промхимпроект»</w:t>
      </w:r>
      <w:r>
        <w:t>,</w:t>
      </w:r>
    </w:p>
    <w:p w:rsidR="001773D5" w:rsidRDefault="00283FFB" w:rsidP="00283FFB">
      <w:pPr>
        <w:suppressAutoHyphens/>
        <w:jc w:val="both"/>
      </w:pPr>
      <w:r w:rsidRPr="00B633F9">
        <w:t>Проекты №</w:t>
      </w:r>
      <w:r>
        <w:rPr>
          <w:i/>
        </w:rPr>
        <w:t xml:space="preserve"> </w:t>
      </w:r>
      <w:r w:rsidRPr="00B633F9">
        <w:rPr>
          <w:i/>
        </w:rPr>
        <w:t>21-1050/1</w:t>
      </w:r>
      <w:r>
        <w:rPr>
          <w:i/>
        </w:rPr>
        <w:t xml:space="preserve">, 21-1050/3, </w:t>
      </w:r>
      <w:r w:rsidRPr="00B633F9">
        <w:rPr>
          <w:i/>
        </w:rPr>
        <w:t>21-1050/2-251/25</w:t>
      </w:r>
      <w:r>
        <w:rPr>
          <w:i/>
        </w:rPr>
        <w:t xml:space="preserve">, </w:t>
      </w:r>
      <w:r w:rsidRPr="00B633F9">
        <w:rPr>
          <w:i/>
        </w:rPr>
        <w:t>21-1050/12-250/200, 251/200</w:t>
      </w:r>
      <w:r>
        <w:rPr>
          <w:i/>
        </w:rPr>
        <w:t>,</w:t>
      </w:r>
      <w:r w:rsidRPr="00B633F9">
        <w:rPr>
          <w:i/>
        </w:rPr>
        <w:t>21-1050/13</w:t>
      </w:r>
      <w:r w:rsidRPr="00E91214">
        <w:rPr>
          <w:i/>
        </w:rPr>
        <w:t xml:space="preserve"> (с приложением ведомостей </w:t>
      </w:r>
      <w:proofErr w:type="spellStart"/>
      <w:r w:rsidRPr="00E91214">
        <w:rPr>
          <w:i/>
        </w:rPr>
        <w:t>объемов</w:t>
      </w:r>
      <w:proofErr w:type="spellEnd"/>
      <w:r w:rsidRPr="00E91214">
        <w:rPr>
          <w:i/>
        </w:rPr>
        <w:t xml:space="preserve"> работ) - </w:t>
      </w:r>
      <w:r w:rsidRPr="00E91214">
        <w:t xml:space="preserve">разработаны </w:t>
      </w:r>
      <w:r w:rsidRPr="00B633F9">
        <w:t>ООО "Технопроект КНХП</w:t>
      </w:r>
      <w:proofErr w:type="gramStart"/>
      <w:r w:rsidRPr="00B633F9">
        <w:t>"</w:t>
      </w:r>
      <w:r>
        <w:t>,</w:t>
      </w:r>
      <w:r w:rsidRPr="00E91214">
        <w:t xml:space="preserve">  </w:t>
      </w:r>
      <w:r>
        <w:t>Ведомость</w:t>
      </w:r>
      <w:proofErr w:type="gramEnd"/>
      <w:r w:rsidRPr="00E91214">
        <w:t xml:space="preserve"> работ №</w:t>
      </w:r>
      <w:r>
        <w:t>1-12</w:t>
      </w:r>
      <w:r w:rsidRPr="00E91214">
        <w:t xml:space="preserve"> – разработан</w:t>
      </w:r>
      <w:r>
        <w:t>а</w:t>
      </w:r>
      <w:r w:rsidRPr="00E91214">
        <w:t xml:space="preserve"> службами Заказчика.</w:t>
      </w:r>
    </w:p>
    <w:p w:rsidR="001715CA" w:rsidRDefault="001018D4" w:rsidP="001715CA">
      <w:pPr>
        <w:suppressAutoHyphens/>
        <w:spacing w:before="120"/>
        <w:jc w:val="both"/>
      </w:pPr>
      <w:r w:rsidRPr="001715CA">
        <w:rPr>
          <w:highlight w:val="yellow"/>
        </w:rPr>
        <w:t xml:space="preserve">Данная документация </w:t>
      </w:r>
      <w:r w:rsidR="00C75D56" w:rsidRPr="001715CA">
        <w:rPr>
          <w:highlight w:val="yellow"/>
        </w:rPr>
        <w:t>размещена по ссылке:</w:t>
      </w:r>
      <w:r w:rsidR="003211DC">
        <w:t xml:space="preserve"> </w:t>
      </w:r>
    </w:p>
    <w:p w:rsidR="001018D4" w:rsidRDefault="001715CA" w:rsidP="000B2122">
      <w:pPr>
        <w:jc w:val="both"/>
      </w:pPr>
      <w:hyperlink r:id="rId9" w:history="1">
        <w:r w:rsidRPr="006A4EA7">
          <w:rPr>
            <w:rStyle w:val="afd"/>
          </w:rPr>
          <w:t>http://yanos.slavneft.ru/files/doc_pdo232_636040840819807919.zip</w:t>
        </w:r>
      </w:hyperlink>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1773D5" w:rsidRPr="009D5CB7" w:rsidRDefault="001773D5" w:rsidP="001773D5">
      <w:pPr>
        <w:suppressAutoHyphens/>
        <w:autoSpaceDE w:val="0"/>
        <w:spacing w:before="120"/>
        <w:ind w:firstLine="709"/>
        <w:jc w:val="both"/>
      </w:pPr>
      <w:r w:rsidRPr="009D5CB7">
        <w:t xml:space="preserve">Весь комплекс работ должен выполняться </w:t>
      </w:r>
      <w:r w:rsidRPr="009D5CB7">
        <w:rPr>
          <w:spacing w:val="4"/>
        </w:rPr>
        <w:t>в соответствии с выдаваемой Заказчиком проектно-</w:t>
      </w:r>
      <w:r w:rsidRPr="009D5CB7">
        <w:t>технической документацией, должен быть надлежащего качества, отвечать требованиям соответствующих стандартов, норм и технических условий.</w:t>
      </w:r>
    </w:p>
    <w:p w:rsidR="001773D5" w:rsidRPr="009D5CB7" w:rsidRDefault="001773D5" w:rsidP="001773D5">
      <w:pPr>
        <w:suppressAutoHyphens/>
        <w:autoSpaceDE w:val="0"/>
        <w:spacing w:before="120"/>
        <w:ind w:firstLine="709"/>
        <w:jc w:val="both"/>
      </w:pPr>
      <w:r w:rsidRPr="009D5CB7">
        <w:t>Монтажные работы необходимо производить по Проекту производства работ, согласованному с Заказчиком до начала выполнения работ.</w:t>
      </w:r>
    </w:p>
    <w:p w:rsidR="00E82F7E" w:rsidRDefault="001773D5" w:rsidP="001773D5">
      <w:pPr>
        <w:suppressAutoHyphens/>
        <w:ind w:firstLine="567"/>
        <w:jc w:val="both"/>
      </w:pPr>
      <w:r w:rsidRPr="009D5CB7">
        <w:t>Гарантийный срок на выполненные работы, конструктивные элементы устанавливается с</w:t>
      </w:r>
      <w:r w:rsidRPr="00686EF3">
        <w:t xml:space="preserve">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686EF3">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686EF3">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A03D10" w:rsidRPr="00686EF3" w:rsidRDefault="00A03D10" w:rsidP="00A03D10">
      <w:pPr>
        <w:autoSpaceDE w:val="0"/>
        <w:spacing w:before="60"/>
        <w:ind w:firstLine="340"/>
        <w:jc w:val="both"/>
      </w:pPr>
      <w:r w:rsidRPr="00686EF3">
        <w:t>Все поставляемые для выполнения работ материалы (в случаях, предусмотренных законодательством) должны иметь:</w:t>
      </w:r>
    </w:p>
    <w:p w:rsidR="00A03D10" w:rsidRPr="00686EF3" w:rsidRDefault="00A03D10" w:rsidP="00A03D10">
      <w:pPr>
        <w:numPr>
          <w:ilvl w:val="0"/>
          <w:numId w:val="4"/>
        </w:numPr>
        <w:ind w:left="680" w:hanging="340"/>
        <w:jc w:val="both"/>
      </w:pPr>
      <w:r w:rsidRPr="00686EF3">
        <w:t>Сертификаты качества, выданные производителем;</w:t>
      </w:r>
    </w:p>
    <w:p w:rsidR="00A03D10" w:rsidRPr="00686EF3" w:rsidRDefault="00A03D10" w:rsidP="00A03D10">
      <w:pPr>
        <w:numPr>
          <w:ilvl w:val="0"/>
          <w:numId w:val="4"/>
        </w:numPr>
        <w:ind w:left="680" w:hanging="340"/>
        <w:jc w:val="both"/>
      </w:pPr>
      <w:r w:rsidRPr="00686EF3">
        <w:t>Сертификаты соответствия Госстандарта Российской Федерации;</w:t>
      </w:r>
    </w:p>
    <w:p w:rsidR="00A03D10" w:rsidRPr="00686EF3" w:rsidRDefault="00A03D10" w:rsidP="00A03D10">
      <w:pPr>
        <w:numPr>
          <w:ilvl w:val="0"/>
          <w:numId w:val="4"/>
        </w:numPr>
        <w:ind w:left="680" w:hanging="340"/>
        <w:jc w:val="both"/>
      </w:pPr>
      <w:r w:rsidRPr="00686EF3">
        <w:t>Сертификаты страны происхождения;</w:t>
      </w:r>
    </w:p>
    <w:p w:rsidR="00A03D10" w:rsidRPr="00686EF3" w:rsidRDefault="00A03D10" w:rsidP="00A03D10">
      <w:pPr>
        <w:numPr>
          <w:ilvl w:val="0"/>
          <w:numId w:val="4"/>
        </w:numPr>
        <w:ind w:left="680" w:hanging="340"/>
        <w:jc w:val="both"/>
      </w:pPr>
      <w:r w:rsidRPr="00686EF3">
        <w:t>Технические паспорта и другие документы, удостоверяющие их качество.</w:t>
      </w:r>
    </w:p>
    <w:p w:rsidR="00A03D10" w:rsidRPr="00686EF3" w:rsidRDefault="00A03D10" w:rsidP="00A03D10">
      <w:pPr>
        <w:ind w:firstLine="340"/>
        <w:jc w:val="both"/>
      </w:pPr>
      <w:r w:rsidRPr="00686EF3">
        <w:t xml:space="preserve">Поставляемое Контрагентом оборудование должно, кроме того, иметь разрешения </w:t>
      </w:r>
      <w:r w:rsidRPr="00686EF3">
        <w:rPr>
          <w:szCs w:val="22"/>
        </w:rPr>
        <w:t xml:space="preserve">на применение оборудования, утверждённые </w:t>
      </w:r>
      <w:r w:rsidRPr="00686EF3">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686EF3">
        <w:rPr>
          <w:szCs w:val="22"/>
        </w:rPr>
        <w:t xml:space="preserve">оссийские сертификаты о </w:t>
      </w:r>
      <w:proofErr w:type="spellStart"/>
      <w:r w:rsidRPr="00686EF3">
        <w:rPr>
          <w:szCs w:val="22"/>
        </w:rPr>
        <w:t>взрывозащите</w:t>
      </w:r>
      <w:proofErr w:type="spellEnd"/>
      <w:r w:rsidRPr="00686EF3">
        <w:rPr>
          <w:szCs w:val="22"/>
        </w:rPr>
        <w:t xml:space="preserve"> электрооборудования, с</w:t>
      </w:r>
      <w:r w:rsidRPr="00686EF3">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w:t>
      </w:r>
    </w:p>
    <w:p w:rsidR="00A03D10" w:rsidRPr="00686EF3" w:rsidRDefault="00A03D10" w:rsidP="00A03D10">
      <w:pPr>
        <w:ind w:firstLine="340"/>
        <w:jc w:val="both"/>
      </w:pPr>
      <w:r w:rsidRPr="00686EF3">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w:t>
      </w:r>
      <w:proofErr w:type="gramStart"/>
      <w:r w:rsidRPr="00686EF3">
        <w:t>. договора</w:t>
      </w:r>
      <w:proofErr w:type="gramEnd"/>
      <w:r w:rsidRPr="00686EF3">
        <w:t xml:space="preserve"> генподряда.</w:t>
      </w:r>
    </w:p>
    <w:p w:rsidR="00A03D10" w:rsidRPr="00686EF3" w:rsidRDefault="00A03D10" w:rsidP="00A03D10">
      <w:pPr>
        <w:ind w:firstLine="681"/>
        <w:jc w:val="both"/>
        <w:rPr>
          <w:i/>
        </w:rPr>
      </w:pPr>
      <w:r w:rsidRPr="00686EF3">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w:t>
      </w:r>
      <w:r>
        <w:rPr>
          <w:rFonts w:cs="Arial"/>
          <w:i/>
        </w:rPr>
        <w:t>,</w:t>
      </w:r>
      <w:r w:rsidRPr="00686EF3">
        <w:rPr>
          <w:rFonts w:cs="Arial"/>
          <w:i/>
        </w:rPr>
        <w:t xml:space="preserve"> либо оплате не подлежит.</w:t>
      </w:r>
    </w:p>
    <w:p w:rsidR="00A03D10" w:rsidRPr="00686EF3" w:rsidRDefault="00A03D10" w:rsidP="00A03D10">
      <w:pPr>
        <w:autoSpaceDE w:val="0"/>
        <w:jc w:val="both"/>
      </w:pPr>
      <w:r w:rsidRPr="00686EF3">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A03D10" w:rsidRPr="00686EF3" w:rsidRDefault="00A03D10" w:rsidP="00A03D10">
      <w:pPr>
        <w:suppressAutoHyphens/>
        <w:autoSpaceDE w:val="0"/>
        <w:jc w:val="both"/>
      </w:pPr>
      <w:r w:rsidRPr="00686EF3">
        <w:rPr>
          <w:rFonts w:ascii="Arial" w:hAnsi="Arial" w:cs="Arial"/>
          <w:sz w:val="22"/>
          <w:szCs w:val="22"/>
        </w:rPr>
        <w:tab/>
      </w:r>
      <w:r w:rsidRPr="00686EF3">
        <w:t>Антикоррозийная защита металлоконструкций производится до момента их монтажа.</w:t>
      </w:r>
    </w:p>
    <w:p w:rsidR="00E82F7E" w:rsidRDefault="00A03D10" w:rsidP="00A03D10">
      <w:pPr>
        <w:suppressAutoHyphens/>
        <w:ind w:firstLine="567"/>
        <w:jc w:val="both"/>
      </w:pPr>
      <w:r w:rsidRPr="00686EF3">
        <w:t xml:space="preserve">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w:t>
      </w:r>
      <w:proofErr w:type="spellStart"/>
      <w:r w:rsidRPr="00686EF3">
        <w:t>расчетов</w:t>
      </w:r>
      <w:proofErr w:type="spellEnd"/>
      <w:r w:rsidRPr="00686EF3">
        <w:t>, должны быть переданы генподрядчиком на утверждение Заказчику до начала выполнения данных работ.</w:t>
      </w:r>
    </w:p>
    <w:p w:rsidR="000F06F2" w:rsidRPr="00843298" w:rsidRDefault="00553A72" w:rsidP="001715CA">
      <w:pPr>
        <w:suppressAutoHyphens/>
        <w:spacing w:before="120"/>
        <w:ind w:firstLine="567"/>
        <w:jc w:val="both"/>
      </w:pPr>
      <w:r w:rsidRPr="00686EF3">
        <w:t xml:space="preserve">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за исключением затрат на временные здания и сооружения, непредвиденные расходы, транспортные расходы на оборудование поставки заказчика.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w:t>
      </w:r>
      <w:r>
        <w:t>Договору</w:t>
      </w:r>
      <w:r w:rsidRPr="00686EF3">
        <w:t xml:space="preserve"> генподряда по фактически выполненным объёмам работ.</w:t>
      </w:r>
    </w:p>
    <w:p w:rsidR="000F06F2" w:rsidRPr="00843298" w:rsidRDefault="000F06F2" w:rsidP="001715CA">
      <w:pPr>
        <w:suppressAutoHyphens/>
        <w:spacing w:before="120"/>
        <w:ind w:firstLine="567"/>
        <w:jc w:val="both"/>
        <w:rPr>
          <w:b/>
        </w:rPr>
      </w:pPr>
      <w:r w:rsidRPr="0044328F">
        <w:rPr>
          <w:b/>
        </w:rPr>
        <w:t xml:space="preserve">Стоимость работ Контрагента должна быть сформирована в соответствии с выданными Ведомостями объёмов работ (согласно п.1.1 договора генподряда). Запрещается без уведомления Заказчика изменять в оферте </w:t>
      </w:r>
      <w:proofErr w:type="spellStart"/>
      <w:r w:rsidRPr="0044328F">
        <w:rPr>
          <w:b/>
        </w:rPr>
        <w:t>объемы</w:t>
      </w:r>
      <w:proofErr w:type="spellEnd"/>
      <w:r w:rsidRPr="0044328F">
        <w:rPr>
          <w:b/>
        </w:rPr>
        <w:t xml:space="preserve"> выполняемых работ.</w:t>
      </w:r>
    </w:p>
    <w:p w:rsidR="00964CEB" w:rsidRPr="00E747FA" w:rsidRDefault="006D7F0F" w:rsidP="001715CA">
      <w:pPr>
        <w:spacing w:before="100" w:beforeAutospacing="1"/>
        <w:ind w:firstLine="709"/>
        <w:jc w:val="both"/>
        <w:rPr>
          <w:b/>
        </w:rPr>
      </w:pPr>
      <w:r>
        <w:rPr>
          <w:b/>
        </w:rPr>
        <w:t>Что оценивается:</w:t>
      </w:r>
    </w:p>
    <w:p w:rsidR="008F44E8" w:rsidRPr="006010BF" w:rsidRDefault="008F44E8" w:rsidP="008F44E8">
      <w:pPr>
        <w:autoSpaceDE w:val="0"/>
        <w:jc w:val="both"/>
      </w:pPr>
      <w:r w:rsidRPr="006010BF">
        <w:t xml:space="preserve">- </w:t>
      </w:r>
      <w:proofErr w:type="spellStart"/>
      <w:r w:rsidRPr="006010BF">
        <w:t>твердая</w:t>
      </w:r>
      <w:proofErr w:type="spellEnd"/>
      <w:r w:rsidRPr="006010BF">
        <w:t xml:space="preserve"> договорная цена работ по разделам прилагаемой проектно-технической документации;</w:t>
      </w:r>
    </w:p>
    <w:p w:rsidR="008F44E8" w:rsidRDefault="008F44E8" w:rsidP="008F44E8">
      <w:pPr>
        <w:autoSpaceDE w:val="0"/>
        <w:jc w:val="both"/>
      </w:pPr>
      <w:r w:rsidRPr="006010BF">
        <w:t>- регламенты определения стоимости строительно-монтажных и пусконаладочных работ на последующие работы (по форме приложений №</w:t>
      </w:r>
      <w:r w:rsidRPr="008B39A0">
        <w:t>4,5 к проекту</w:t>
      </w:r>
      <w:r w:rsidRPr="006010BF">
        <w:t xml:space="preserve"> дог</w:t>
      </w:r>
      <w:r>
        <w:t xml:space="preserve">овора) до их полного завершения. </w:t>
      </w:r>
      <w:r w:rsidRPr="00C34439">
        <w:t>Оценка регламентов будет производиться в соответствии с «Методикой оценки регламентов определения стоимости СМР и ПНР» (по форме приложения №</w:t>
      </w:r>
      <w:r w:rsidR="00DF2E55">
        <w:t xml:space="preserve"> 9.</w:t>
      </w:r>
      <w:r w:rsidR="00976305">
        <w:t>1</w:t>
      </w:r>
      <w:r w:rsidRPr="00C34439">
        <w:t xml:space="preserve"> к настоящему ПДО)</w:t>
      </w:r>
      <w:r>
        <w:t>;</w:t>
      </w:r>
    </w:p>
    <w:p w:rsidR="00964CEB" w:rsidRPr="00964CEB" w:rsidRDefault="00964CEB" w:rsidP="008F44E8">
      <w:pPr>
        <w:autoSpaceDE w:val="0"/>
        <w:jc w:val="both"/>
      </w:pPr>
      <w:r>
        <w:t xml:space="preserve">- </w:t>
      </w:r>
      <w:r w:rsidRPr="00964CEB">
        <w:t>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w:t>
      </w:r>
      <w:r w:rsidR="00E50437">
        <w:t>9.2</w:t>
      </w:r>
      <w:r w:rsidRPr="00964CEB">
        <w:t xml:space="preserve"> к настоящему ПДО);</w:t>
      </w:r>
    </w:p>
    <w:p w:rsidR="008F44E8" w:rsidRPr="006010BF" w:rsidRDefault="008F44E8" w:rsidP="008F44E8">
      <w:pPr>
        <w:autoSpaceDE w:val="0"/>
        <w:jc w:val="both"/>
      </w:pPr>
      <w:r w:rsidRPr="006010BF">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w:t>
      </w:r>
      <w:r w:rsidR="00964CEB">
        <w:t xml:space="preserve">. </w:t>
      </w:r>
      <w:r w:rsidR="00964CEB" w:rsidRPr="00964CEB">
        <w:rPr>
          <w:i/>
        </w:rPr>
        <w:t xml:space="preserve">При этом, в проект договора Генподряда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w:t>
      </w:r>
      <w:proofErr w:type="spellStart"/>
      <w:r w:rsidR="00964CEB" w:rsidRPr="00964CEB">
        <w:rPr>
          <w:i/>
        </w:rPr>
        <w:t>взаиморасчеты</w:t>
      </w:r>
      <w:proofErr w:type="spellEnd"/>
      <w:r w:rsidR="00964CEB" w:rsidRPr="00964CEB">
        <w:rPr>
          <w:i/>
        </w:rPr>
        <w:t xml:space="preserve">» (в случае необходимости </w:t>
      </w:r>
      <w:proofErr w:type="gramStart"/>
      <w:r w:rsidR="00964CEB" w:rsidRPr="00964CEB">
        <w:rPr>
          <w:i/>
        </w:rPr>
        <w:t>предоставления  авансового</w:t>
      </w:r>
      <w:proofErr w:type="gramEnd"/>
      <w:r w:rsidR="00964CEB" w:rsidRPr="00964CEB">
        <w:rPr>
          <w:i/>
        </w:rPr>
        <w:t xml:space="preserve"> платежа претенденту)</w:t>
      </w:r>
      <w:r w:rsidR="00964CEB">
        <w:rPr>
          <w:i/>
        </w:rPr>
        <w:t>.</w:t>
      </w:r>
    </w:p>
    <w:p w:rsidR="00964CEB" w:rsidRDefault="001715CA" w:rsidP="008F44E8">
      <w:pPr>
        <w:autoSpaceDE w:val="0"/>
        <w:jc w:val="both"/>
        <w:rPr>
          <w:b/>
        </w:rPr>
      </w:pPr>
      <w:r>
        <w:rPr>
          <w:b/>
        </w:rPr>
        <w:br w:type="page"/>
      </w:r>
      <w:r w:rsidR="00964CEB" w:rsidRPr="00964CEB">
        <w:rPr>
          <w:b/>
        </w:rPr>
        <w:t>3.</w:t>
      </w:r>
      <w:r w:rsidR="00964CEB">
        <w:t xml:space="preserve"> </w:t>
      </w:r>
      <w:r w:rsidR="00964CEB" w:rsidRPr="00FF2645">
        <w:rPr>
          <w:b/>
        </w:rPr>
        <w:t>Требования к контрагенту</w:t>
      </w:r>
    </w:p>
    <w:p w:rsidR="00964CEB" w:rsidRDefault="00E747FA" w:rsidP="001715CA">
      <w:pPr>
        <w:autoSpaceDE w:val="0"/>
        <w:spacing w:before="12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1715CA">
      <w:pPr>
        <w:autoSpaceDE w:val="0"/>
        <w:spacing w:before="120"/>
        <w:jc w:val="both"/>
        <w:rPr>
          <w:b/>
        </w:rPr>
      </w:pPr>
      <w:r>
        <w:rPr>
          <w:b/>
        </w:rPr>
        <w:t>Критерии:</w:t>
      </w:r>
    </w:p>
    <w:tbl>
      <w:tblPr>
        <w:tblW w:w="1026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2730"/>
        <w:gridCol w:w="2631"/>
        <w:gridCol w:w="1983"/>
        <w:gridCol w:w="2337"/>
      </w:tblGrid>
      <w:tr w:rsidR="00B8471C" w:rsidRPr="002E571A" w:rsidTr="001715CA">
        <w:trPr>
          <w:trHeight w:val="300"/>
          <w:tblHeader/>
        </w:trPr>
        <w:tc>
          <w:tcPr>
            <w:tcW w:w="582" w:type="dxa"/>
            <w:vMerge w:val="restart"/>
            <w:shd w:val="clear" w:color="auto" w:fill="D9D9D9"/>
            <w:vAlign w:val="center"/>
            <w:hideMark/>
          </w:tcPr>
          <w:p w:rsidR="00A627EA" w:rsidRPr="002E571A" w:rsidRDefault="00A627EA" w:rsidP="001715CA">
            <w:pPr>
              <w:jc w:val="center"/>
              <w:rPr>
                <w:rFonts w:cs="Arial"/>
                <w:b/>
                <w:bCs/>
                <w:sz w:val="20"/>
                <w:szCs w:val="20"/>
              </w:rPr>
            </w:pPr>
            <w:r w:rsidRPr="002E571A">
              <w:rPr>
                <w:rFonts w:cs="Arial"/>
                <w:b/>
                <w:bCs/>
                <w:sz w:val="20"/>
                <w:szCs w:val="20"/>
              </w:rPr>
              <w:t>№ п/п</w:t>
            </w:r>
          </w:p>
        </w:tc>
        <w:tc>
          <w:tcPr>
            <w:tcW w:w="2730" w:type="dxa"/>
            <w:vMerge w:val="restart"/>
            <w:shd w:val="clear" w:color="auto" w:fill="D9D9D9"/>
            <w:vAlign w:val="center"/>
            <w:hideMark/>
          </w:tcPr>
          <w:p w:rsidR="00A627EA" w:rsidRPr="002E571A" w:rsidRDefault="00A627EA" w:rsidP="001715CA">
            <w:pPr>
              <w:jc w:val="center"/>
              <w:rPr>
                <w:rFonts w:cs="Arial"/>
                <w:b/>
                <w:bCs/>
                <w:sz w:val="20"/>
                <w:szCs w:val="20"/>
              </w:rPr>
            </w:pPr>
            <w:r w:rsidRPr="00EF1336">
              <w:rPr>
                <w:rFonts w:cs="Arial"/>
                <w:szCs w:val="22"/>
                <w:u w:val="single"/>
              </w:rPr>
              <w:t>Контрагент должен иметь</w:t>
            </w:r>
            <w:r w:rsidRPr="002E571A">
              <w:rPr>
                <w:rFonts w:cs="Arial"/>
                <w:b/>
                <w:bCs/>
                <w:sz w:val="20"/>
                <w:szCs w:val="20"/>
              </w:rPr>
              <w:t xml:space="preserve"> Требование </w:t>
            </w:r>
            <w:r w:rsidRPr="002E571A">
              <w:rPr>
                <w:rFonts w:cs="Arial"/>
                <w:b/>
                <w:bCs/>
                <w:sz w:val="20"/>
                <w:szCs w:val="20"/>
              </w:rPr>
              <w:br/>
              <w:t>(параметр оценки)</w:t>
            </w:r>
          </w:p>
        </w:tc>
        <w:tc>
          <w:tcPr>
            <w:tcW w:w="2631" w:type="dxa"/>
            <w:vMerge w:val="restart"/>
            <w:shd w:val="clear" w:color="auto" w:fill="D9D9D9"/>
            <w:vAlign w:val="center"/>
            <w:hideMark/>
          </w:tcPr>
          <w:p w:rsidR="00A627EA" w:rsidRPr="002E571A" w:rsidRDefault="00A627EA" w:rsidP="001715CA">
            <w:pPr>
              <w:jc w:val="center"/>
              <w:rPr>
                <w:rFonts w:cs="Arial"/>
                <w:b/>
                <w:bCs/>
                <w:sz w:val="20"/>
                <w:szCs w:val="20"/>
              </w:rPr>
            </w:pPr>
            <w:r w:rsidRPr="002E571A">
              <w:rPr>
                <w:rFonts w:cs="Arial"/>
                <w:b/>
                <w:bCs/>
                <w:sz w:val="20"/>
                <w:szCs w:val="20"/>
              </w:rPr>
              <w:t>Документы, подтверждающие соответствия требованию</w:t>
            </w:r>
          </w:p>
        </w:tc>
        <w:tc>
          <w:tcPr>
            <w:tcW w:w="1983" w:type="dxa"/>
            <w:vMerge w:val="restart"/>
            <w:shd w:val="clear" w:color="auto" w:fill="D9D9D9"/>
            <w:vAlign w:val="center"/>
            <w:hideMark/>
          </w:tcPr>
          <w:p w:rsidR="00A627EA" w:rsidRPr="002E571A" w:rsidRDefault="00A627EA" w:rsidP="001715CA">
            <w:pPr>
              <w:jc w:val="center"/>
              <w:rPr>
                <w:rFonts w:cs="Arial"/>
                <w:b/>
                <w:bCs/>
                <w:sz w:val="20"/>
                <w:szCs w:val="20"/>
              </w:rPr>
            </w:pPr>
            <w:r w:rsidRPr="002E571A">
              <w:rPr>
                <w:rFonts w:cs="Arial"/>
                <w:b/>
                <w:bCs/>
                <w:sz w:val="20"/>
                <w:szCs w:val="20"/>
              </w:rPr>
              <w:t>Единица измерения</w:t>
            </w:r>
          </w:p>
        </w:tc>
        <w:tc>
          <w:tcPr>
            <w:tcW w:w="2337" w:type="dxa"/>
            <w:vMerge w:val="restart"/>
            <w:shd w:val="clear" w:color="auto" w:fill="D9D9D9"/>
            <w:vAlign w:val="center"/>
            <w:hideMark/>
          </w:tcPr>
          <w:p w:rsidR="00A627EA" w:rsidRPr="002E571A" w:rsidRDefault="00A627EA" w:rsidP="001715CA">
            <w:pPr>
              <w:jc w:val="center"/>
              <w:rPr>
                <w:rFonts w:cs="Arial"/>
                <w:b/>
                <w:bCs/>
                <w:sz w:val="20"/>
                <w:szCs w:val="20"/>
                <w:u w:val="single"/>
              </w:rPr>
            </w:pPr>
            <w:r w:rsidRPr="002E571A">
              <w:rPr>
                <w:rFonts w:cs="Arial"/>
                <w:b/>
                <w:bCs/>
                <w:sz w:val="20"/>
                <w:szCs w:val="20"/>
              </w:rPr>
              <w:t>Условия соответствия</w:t>
            </w:r>
          </w:p>
        </w:tc>
      </w:tr>
      <w:tr w:rsidR="00B8471C" w:rsidRPr="002E571A" w:rsidTr="00F85421">
        <w:trPr>
          <w:trHeight w:val="300"/>
          <w:tblHeader/>
        </w:trPr>
        <w:tc>
          <w:tcPr>
            <w:tcW w:w="582" w:type="dxa"/>
            <w:vMerge/>
            <w:shd w:val="clear" w:color="auto" w:fill="D9D9D9"/>
            <w:vAlign w:val="center"/>
            <w:hideMark/>
          </w:tcPr>
          <w:p w:rsidR="00A627EA" w:rsidRPr="002E571A" w:rsidRDefault="00A627EA" w:rsidP="00E65423">
            <w:pPr>
              <w:rPr>
                <w:rFonts w:cs="Arial"/>
                <w:b/>
                <w:bCs/>
                <w:sz w:val="20"/>
                <w:szCs w:val="20"/>
              </w:rPr>
            </w:pPr>
          </w:p>
        </w:tc>
        <w:tc>
          <w:tcPr>
            <w:tcW w:w="2730" w:type="dxa"/>
            <w:vMerge/>
            <w:shd w:val="clear" w:color="auto" w:fill="D9D9D9"/>
            <w:vAlign w:val="center"/>
            <w:hideMark/>
          </w:tcPr>
          <w:p w:rsidR="00A627EA" w:rsidRPr="002E571A" w:rsidRDefault="00A627EA" w:rsidP="00E65423">
            <w:pPr>
              <w:rPr>
                <w:rFonts w:cs="Arial"/>
                <w:b/>
                <w:bCs/>
                <w:sz w:val="20"/>
                <w:szCs w:val="20"/>
              </w:rPr>
            </w:pPr>
          </w:p>
        </w:tc>
        <w:tc>
          <w:tcPr>
            <w:tcW w:w="2631" w:type="dxa"/>
            <w:vMerge/>
            <w:shd w:val="clear" w:color="auto" w:fill="D9D9D9"/>
            <w:vAlign w:val="center"/>
            <w:hideMark/>
          </w:tcPr>
          <w:p w:rsidR="00A627EA" w:rsidRPr="002E571A" w:rsidRDefault="00A627EA" w:rsidP="00E65423">
            <w:pPr>
              <w:rPr>
                <w:rFonts w:cs="Arial"/>
                <w:b/>
                <w:bCs/>
                <w:sz w:val="20"/>
                <w:szCs w:val="20"/>
              </w:rPr>
            </w:pPr>
          </w:p>
        </w:tc>
        <w:tc>
          <w:tcPr>
            <w:tcW w:w="1983" w:type="dxa"/>
            <w:vMerge/>
            <w:shd w:val="clear" w:color="auto" w:fill="D9D9D9"/>
            <w:vAlign w:val="center"/>
            <w:hideMark/>
          </w:tcPr>
          <w:p w:rsidR="00A627EA" w:rsidRPr="002E571A" w:rsidRDefault="00A627EA" w:rsidP="00E65423">
            <w:pPr>
              <w:rPr>
                <w:rFonts w:cs="Arial"/>
                <w:b/>
                <w:bCs/>
                <w:sz w:val="20"/>
                <w:szCs w:val="20"/>
              </w:rPr>
            </w:pPr>
          </w:p>
        </w:tc>
        <w:tc>
          <w:tcPr>
            <w:tcW w:w="2337" w:type="dxa"/>
            <w:vMerge/>
            <w:shd w:val="clear" w:color="auto" w:fill="D9D9D9"/>
            <w:vAlign w:val="center"/>
            <w:hideMark/>
          </w:tcPr>
          <w:p w:rsidR="00A627EA" w:rsidRPr="002E571A" w:rsidRDefault="00A627EA" w:rsidP="00E65423">
            <w:pPr>
              <w:rPr>
                <w:rFonts w:cs="Arial"/>
                <w:b/>
                <w:bCs/>
                <w:sz w:val="20"/>
                <w:szCs w:val="20"/>
                <w:u w:val="single"/>
              </w:rPr>
            </w:pPr>
          </w:p>
        </w:tc>
      </w:tr>
      <w:tr w:rsidR="00B8471C" w:rsidRPr="002E571A" w:rsidTr="00F85421">
        <w:trPr>
          <w:trHeight w:val="164"/>
          <w:tblHeader/>
        </w:trPr>
        <w:tc>
          <w:tcPr>
            <w:tcW w:w="582" w:type="dxa"/>
            <w:shd w:val="clear" w:color="auto" w:fill="D9D9D9"/>
            <w:noWrap/>
            <w:vAlign w:val="center"/>
          </w:tcPr>
          <w:p w:rsidR="00A627EA" w:rsidRPr="002E571A" w:rsidRDefault="00A627EA" w:rsidP="001715CA">
            <w:pPr>
              <w:jc w:val="center"/>
              <w:rPr>
                <w:rFonts w:cs="Arial"/>
                <w:b/>
                <w:sz w:val="20"/>
                <w:szCs w:val="20"/>
              </w:rPr>
            </w:pPr>
            <w:r w:rsidRPr="002E571A">
              <w:rPr>
                <w:rFonts w:cs="Arial"/>
                <w:b/>
                <w:sz w:val="20"/>
                <w:szCs w:val="20"/>
              </w:rPr>
              <w:t>1</w:t>
            </w:r>
          </w:p>
        </w:tc>
        <w:tc>
          <w:tcPr>
            <w:tcW w:w="2730" w:type="dxa"/>
            <w:shd w:val="clear" w:color="auto" w:fill="D9D9D9"/>
            <w:vAlign w:val="center"/>
          </w:tcPr>
          <w:p w:rsidR="00A627EA" w:rsidRPr="002E571A" w:rsidRDefault="00A627EA" w:rsidP="001715CA">
            <w:pPr>
              <w:jc w:val="center"/>
              <w:rPr>
                <w:rFonts w:cs="Arial"/>
                <w:b/>
                <w:sz w:val="20"/>
                <w:szCs w:val="20"/>
              </w:rPr>
            </w:pPr>
            <w:r w:rsidRPr="002E571A">
              <w:rPr>
                <w:rFonts w:cs="Arial"/>
                <w:b/>
                <w:sz w:val="20"/>
                <w:szCs w:val="20"/>
              </w:rPr>
              <w:t>2</w:t>
            </w:r>
          </w:p>
        </w:tc>
        <w:tc>
          <w:tcPr>
            <w:tcW w:w="2631" w:type="dxa"/>
            <w:shd w:val="clear" w:color="auto" w:fill="D9D9D9"/>
            <w:vAlign w:val="center"/>
          </w:tcPr>
          <w:p w:rsidR="00A627EA" w:rsidRPr="002E571A" w:rsidRDefault="00A627EA" w:rsidP="001715CA">
            <w:pPr>
              <w:jc w:val="center"/>
              <w:rPr>
                <w:rFonts w:cs="Arial"/>
                <w:b/>
                <w:sz w:val="20"/>
                <w:szCs w:val="20"/>
              </w:rPr>
            </w:pPr>
            <w:r w:rsidRPr="002E571A">
              <w:rPr>
                <w:rFonts w:cs="Arial"/>
                <w:b/>
                <w:sz w:val="20"/>
                <w:szCs w:val="20"/>
              </w:rPr>
              <w:t>3</w:t>
            </w:r>
          </w:p>
        </w:tc>
        <w:tc>
          <w:tcPr>
            <w:tcW w:w="1983" w:type="dxa"/>
            <w:shd w:val="clear" w:color="auto" w:fill="D9D9D9"/>
            <w:vAlign w:val="center"/>
          </w:tcPr>
          <w:p w:rsidR="00A627EA" w:rsidRPr="002E571A" w:rsidRDefault="00A627EA" w:rsidP="001715CA">
            <w:pPr>
              <w:jc w:val="center"/>
              <w:rPr>
                <w:rFonts w:cs="Arial"/>
                <w:b/>
                <w:sz w:val="20"/>
                <w:szCs w:val="20"/>
              </w:rPr>
            </w:pPr>
            <w:r w:rsidRPr="002E571A">
              <w:rPr>
                <w:rFonts w:cs="Arial"/>
                <w:b/>
                <w:sz w:val="20"/>
                <w:szCs w:val="20"/>
              </w:rPr>
              <w:t>4</w:t>
            </w:r>
          </w:p>
        </w:tc>
        <w:tc>
          <w:tcPr>
            <w:tcW w:w="2337" w:type="dxa"/>
            <w:shd w:val="clear" w:color="auto" w:fill="D9D9D9"/>
            <w:vAlign w:val="center"/>
          </w:tcPr>
          <w:p w:rsidR="00A627EA" w:rsidRPr="002E571A" w:rsidRDefault="00A627EA" w:rsidP="001715CA">
            <w:pPr>
              <w:jc w:val="center"/>
              <w:rPr>
                <w:rFonts w:cs="Arial"/>
                <w:b/>
                <w:sz w:val="20"/>
                <w:szCs w:val="20"/>
              </w:rPr>
            </w:pPr>
            <w:r w:rsidRPr="002E571A">
              <w:rPr>
                <w:rFonts w:cs="Arial"/>
                <w:b/>
                <w:sz w:val="20"/>
                <w:szCs w:val="20"/>
              </w:rPr>
              <w:t>5</w:t>
            </w:r>
          </w:p>
        </w:tc>
      </w:tr>
      <w:tr w:rsidR="00B8471C" w:rsidRPr="002E571A" w:rsidTr="00F85421">
        <w:trPr>
          <w:trHeight w:val="164"/>
        </w:trPr>
        <w:tc>
          <w:tcPr>
            <w:tcW w:w="582" w:type="dxa"/>
            <w:shd w:val="clear" w:color="auto" w:fill="auto"/>
            <w:noWrap/>
            <w:vAlign w:val="center"/>
          </w:tcPr>
          <w:p w:rsidR="00A627EA" w:rsidRPr="00AE32FD" w:rsidRDefault="00A627EA" w:rsidP="00E65423">
            <w:pPr>
              <w:rPr>
                <w:rFonts w:cs="Arial"/>
                <w:sz w:val="20"/>
                <w:szCs w:val="20"/>
              </w:rPr>
            </w:pPr>
            <w:r w:rsidRPr="00AE32FD">
              <w:rPr>
                <w:rFonts w:cs="Arial"/>
                <w:sz w:val="20"/>
                <w:szCs w:val="20"/>
              </w:rPr>
              <w:t>1</w:t>
            </w:r>
          </w:p>
        </w:tc>
        <w:tc>
          <w:tcPr>
            <w:tcW w:w="2730" w:type="dxa"/>
            <w:shd w:val="clear" w:color="auto" w:fill="auto"/>
          </w:tcPr>
          <w:p w:rsidR="00A627EA" w:rsidRPr="00405EFA" w:rsidRDefault="003B3806" w:rsidP="00A627EA">
            <w:pPr>
              <w:autoSpaceDE w:val="0"/>
              <w:rPr>
                <w:rFonts w:cs="Arial"/>
                <w:b/>
                <w:sz w:val="20"/>
                <w:szCs w:val="20"/>
              </w:rPr>
            </w:pPr>
            <w:r w:rsidRPr="003B3806">
              <w:rPr>
                <w:rFonts w:cs="Arial"/>
                <w:szCs w:val="22"/>
              </w:rPr>
              <w:t>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w:t>
            </w:r>
          </w:p>
        </w:tc>
        <w:tc>
          <w:tcPr>
            <w:tcW w:w="2631" w:type="dxa"/>
            <w:shd w:val="clear" w:color="auto" w:fill="auto"/>
          </w:tcPr>
          <w:p w:rsidR="00A627EA" w:rsidRPr="002E571A" w:rsidRDefault="00A627EA" w:rsidP="00A627EA">
            <w:pPr>
              <w:suppressAutoHyphens/>
              <w:autoSpaceDE w:val="0"/>
              <w:ind w:left="34"/>
              <w:rPr>
                <w:rFonts w:cs="Arial"/>
                <w:sz w:val="20"/>
                <w:szCs w:val="20"/>
              </w:rPr>
            </w:pPr>
            <w:r w:rsidRPr="00A627EA">
              <w:rPr>
                <w:rFonts w:cs="Arial"/>
                <w:szCs w:val="22"/>
              </w:rPr>
              <w:t xml:space="preserve">Справка о </w:t>
            </w:r>
            <w:proofErr w:type="spellStart"/>
            <w:r w:rsidRPr="00A627EA">
              <w:rPr>
                <w:rFonts w:cs="Arial"/>
                <w:szCs w:val="22"/>
              </w:rPr>
              <w:t>заключенных</w:t>
            </w:r>
            <w:proofErr w:type="spellEnd"/>
            <w:r w:rsidRPr="00A627EA">
              <w:rPr>
                <w:rFonts w:cs="Arial"/>
                <w:szCs w:val="22"/>
              </w:rPr>
              <w:t xml:space="preserve"> и выполненных договорах за последние 5 лет, аналогичных по </w:t>
            </w:r>
            <w:proofErr w:type="spellStart"/>
            <w:r w:rsidRPr="00A627EA">
              <w:rPr>
                <w:rFonts w:cs="Arial"/>
                <w:szCs w:val="22"/>
              </w:rPr>
              <w:t>объему</w:t>
            </w:r>
            <w:proofErr w:type="spellEnd"/>
            <w:r w:rsidRPr="00A627EA">
              <w:rPr>
                <w:rFonts w:cs="Arial"/>
                <w:szCs w:val="22"/>
              </w:rPr>
              <w:t xml:space="preserve">, срокам, составу и прочим характеристикам тем, которые указаны в Требованиях к предмету закупки, за подписью руководителя организации и </w:t>
            </w:r>
            <w:proofErr w:type="spellStart"/>
            <w:r w:rsidRPr="00A627EA">
              <w:rPr>
                <w:rFonts w:cs="Arial"/>
                <w:szCs w:val="22"/>
              </w:rPr>
              <w:t>скрепленная</w:t>
            </w:r>
            <w:proofErr w:type="spellEnd"/>
            <w:r w:rsidRPr="00A627EA">
              <w:rPr>
                <w:rFonts w:cs="Arial"/>
                <w:szCs w:val="22"/>
              </w:rPr>
              <w:t xml:space="preserve"> печатью организации</w:t>
            </w:r>
          </w:p>
        </w:tc>
        <w:tc>
          <w:tcPr>
            <w:tcW w:w="1983" w:type="dxa"/>
            <w:shd w:val="clear" w:color="000000" w:fill="FFFFFF"/>
            <w:vAlign w:val="center"/>
          </w:tcPr>
          <w:p w:rsidR="00A627EA" w:rsidRPr="002E571A" w:rsidRDefault="001773D5" w:rsidP="00E65423">
            <w:pPr>
              <w:rPr>
                <w:rFonts w:cs="Arial"/>
                <w:sz w:val="20"/>
                <w:szCs w:val="20"/>
              </w:rPr>
            </w:pPr>
            <w:r>
              <w:rPr>
                <w:rFonts w:cs="Arial"/>
                <w:sz w:val="20"/>
                <w:szCs w:val="20"/>
              </w:rPr>
              <w:t>Количество лет</w:t>
            </w:r>
          </w:p>
        </w:tc>
        <w:tc>
          <w:tcPr>
            <w:tcW w:w="2337" w:type="dxa"/>
            <w:shd w:val="clear" w:color="auto" w:fill="auto"/>
            <w:vAlign w:val="center"/>
          </w:tcPr>
          <w:p w:rsidR="00A627EA" w:rsidRPr="002E571A" w:rsidRDefault="00821759" w:rsidP="00E65423">
            <w:pPr>
              <w:rPr>
                <w:rFonts w:cs="Arial"/>
                <w:sz w:val="20"/>
                <w:szCs w:val="20"/>
              </w:rPr>
            </w:pPr>
            <w:r>
              <w:rPr>
                <w:rFonts w:cs="Arial"/>
                <w:sz w:val="20"/>
                <w:szCs w:val="20"/>
              </w:rPr>
              <w:t>Опыт работы не менее 3 лет</w:t>
            </w:r>
          </w:p>
        </w:tc>
      </w:tr>
      <w:tr w:rsidR="00B8471C" w:rsidRPr="002E571A" w:rsidTr="00F85421">
        <w:trPr>
          <w:trHeight w:val="164"/>
        </w:trPr>
        <w:tc>
          <w:tcPr>
            <w:tcW w:w="582" w:type="dxa"/>
            <w:shd w:val="clear" w:color="auto" w:fill="auto"/>
            <w:noWrap/>
            <w:vAlign w:val="center"/>
            <w:hideMark/>
          </w:tcPr>
          <w:p w:rsidR="00B8471C" w:rsidRPr="002E571A" w:rsidRDefault="00B8471C" w:rsidP="00E65423">
            <w:pPr>
              <w:rPr>
                <w:rFonts w:cs="Arial"/>
                <w:sz w:val="20"/>
                <w:szCs w:val="20"/>
              </w:rPr>
            </w:pPr>
            <w:r>
              <w:rPr>
                <w:rFonts w:cs="Arial"/>
                <w:sz w:val="20"/>
                <w:szCs w:val="20"/>
              </w:rPr>
              <w:t>2</w:t>
            </w:r>
          </w:p>
        </w:tc>
        <w:tc>
          <w:tcPr>
            <w:tcW w:w="2730" w:type="dxa"/>
            <w:shd w:val="clear" w:color="auto" w:fill="auto"/>
          </w:tcPr>
          <w:p w:rsidR="00B8471C" w:rsidRPr="00A627EA" w:rsidRDefault="00B8471C" w:rsidP="00A627EA">
            <w:pPr>
              <w:suppressAutoHyphens/>
              <w:autoSpaceDE w:val="0"/>
              <w:ind w:left="34"/>
              <w:rPr>
                <w:rFonts w:cs="Arial"/>
                <w:szCs w:val="22"/>
              </w:rPr>
            </w:pPr>
            <w:r w:rsidRPr="00A627EA">
              <w:rPr>
                <w:rFonts w:cs="Arial"/>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p w:rsidR="00B8471C" w:rsidRPr="00A627EA" w:rsidRDefault="00B8471C" w:rsidP="00A627EA">
            <w:pPr>
              <w:suppressAutoHyphens/>
              <w:autoSpaceDE w:val="0"/>
              <w:ind w:left="34"/>
              <w:rPr>
                <w:rFonts w:cs="Arial"/>
                <w:szCs w:val="22"/>
              </w:rPr>
            </w:pPr>
            <w:r w:rsidRPr="00A627EA">
              <w:rPr>
                <w:rFonts w:cs="Arial"/>
                <w:szCs w:val="22"/>
              </w:rPr>
              <w:t>Основные рабочие:</w:t>
            </w:r>
          </w:p>
          <w:p w:rsidR="00B8471C" w:rsidRDefault="00B8471C" w:rsidP="00A627EA">
            <w:pPr>
              <w:suppressAutoHyphens/>
              <w:autoSpaceDE w:val="0"/>
              <w:ind w:left="34"/>
              <w:rPr>
                <w:rFonts w:cs="Arial"/>
                <w:szCs w:val="22"/>
              </w:rPr>
            </w:pPr>
            <w:proofErr w:type="spellStart"/>
            <w:proofErr w:type="gramStart"/>
            <w:r w:rsidRPr="00A627EA">
              <w:rPr>
                <w:rFonts w:cs="Arial"/>
                <w:szCs w:val="22"/>
              </w:rPr>
              <w:t>электрогазосварщик</w:t>
            </w:r>
            <w:proofErr w:type="spellEnd"/>
            <w:proofErr w:type="gramEnd"/>
            <w:r w:rsidRPr="00A627EA">
              <w:rPr>
                <w:rFonts w:cs="Arial"/>
                <w:szCs w:val="22"/>
              </w:rPr>
              <w:t xml:space="preserve"> - не менее </w:t>
            </w:r>
            <w:r w:rsidR="00D363FA">
              <w:rPr>
                <w:rFonts w:cs="Arial"/>
                <w:szCs w:val="22"/>
              </w:rPr>
              <w:t>4</w:t>
            </w:r>
            <w:r w:rsidRPr="00A627EA">
              <w:rPr>
                <w:rFonts w:cs="Arial"/>
                <w:szCs w:val="22"/>
              </w:rPr>
              <w:t xml:space="preserve"> чел.</w:t>
            </w:r>
            <w:r w:rsidR="003B3806">
              <w:rPr>
                <w:rFonts w:cs="Arial"/>
                <w:szCs w:val="22"/>
              </w:rPr>
              <w:t>;</w:t>
            </w:r>
            <w:r w:rsidR="00D363FA">
              <w:rPr>
                <w:rFonts w:cs="Arial"/>
                <w:szCs w:val="22"/>
              </w:rPr>
              <w:t xml:space="preserve"> слесари,</w:t>
            </w:r>
          </w:p>
          <w:p w:rsidR="003B3806" w:rsidRPr="005367C6" w:rsidRDefault="003B3806" w:rsidP="00D363FA">
            <w:pPr>
              <w:suppressAutoHyphens/>
              <w:autoSpaceDE w:val="0"/>
              <w:ind w:left="34"/>
              <w:rPr>
                <w:rFonts w:cs="Arial"/>
              </w:rPr>
            </w:pPr>
            <w:proofErr w:type="gramStart"/>
            <w:r w:rsidRPr="003B3806">
              <w:rPr>
                <w:rFonts w:cs="Arial"/>
              </w:rPr>
              <w:t>монтажник</w:t>
            </w:r>
            <w:r w:rsidR="00D363FA">
              <w:rPr>
                <w:rFonts w:cs="Arial"/>
              </w:rPr>
              <w:t>и</w:t>
            </w:r>
            <w:proofErr w:type="gramEnd"/>
            <w:r w:rsidR="00D363FA">
              <w:rPr>
                <w:rFonts w:cs="Arial"/>
              </w:rPr>
              <w:t xml:space="preserve"> </w:t>
            </w:r>
            <w:r w:rsidRPr="003B3806">
              <w:rPr>
                <w:rFonts w:cs="Arial"/>
              </w:rPr>
              <w:t xml:space="preserve">- не менее </w:t>
            </w:r>
            <w:r w:rsidR="00D363FA">
              <w:rPr>
                <w:rFonts w:cs="Arial"/>
              </w:rPr>
              <w:t>8</w:t>
            </w:r>
            <w:r w:rsidRPr="003B3806">
              <w:rPr>
                <w:rFonts w:cs="Arial"/>
              </w:rPr>
              <w:t xml:space="preserve"> чел.</w:t>
            </w:r>
          </w:p>
        </w:tc>
        <w:tc>
          <w:tcPr>
            <w:tcW w:w="2631" w:type="dxa"/>
            <w:shd w:val="clear" w:color="auto" w:fill="auto"/>
          </w:tcPr>
          <w:p w:rsidR="00B8471C" w:rsidRPr="005367C6" w:rsidRDefault="00B8471C" w:rsidP="00A627EA">
            <w:pPr>
              <w:tabs>
                <w:tab w:val="num" w:pos="34"/>
              </w:tabs>
              <w:suppressAutoHyphens/>
              <w:autoSpaceDE w:val="0"/>
              <w:ind w:left="34" w:hanging="34"/>
              <w:rPr>
                <w:rFonts w:cs="Arial"/>
              </w:rPr>
            </w:pPr>
            <w:r w:rsidRPr="00A627EA">
              <w:rPr>
                <w:rFonts w:cs="Arial"/>
                <w:szCs w:val="22"/>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w:t>
            </w:r>
            <w:proofErr w:type="spellStart"/>
            <w:r w:rsidRPr="00A627EA">
              <w:rPr>
                <w:rFonts w:cs="Arial"/>
                <w:szCs w:val="22"/>
              </w:rPr>
              <w:t>скрепленная</w:t>
            </w:r>
            <w:proofErr w:type="spellEnd"/>
            <w:r w:rsidRPr="00A627EA">
              <w:rPr>
                <w:rFonts w:cs="Arial"/>
                <w:szCs w:val="22"/>
              </w:rPr>
              <w:t xml:space="preserve"> печатью организации</w:t>
            </w:r>
          </w:p>
        </w:tc>
        <w:tc>
          <w:tcPr>
            <w:tcW w:w="1983" w:type="dxa"/>
            <w:shd w:val="clear" w:color="000000" w:fill="FFFFFF"/>
            <w:vAlign w:val="center"/>
          </w:tcPr>
          <w:p w:rsidR="00B8471C" w:rsidRPr="002E571A" w:rsidRDefault="00B8471C" w:rsidP="00E65423">
            <w:pPr>
              <w:rPr>
                <w:rFonts w:cs="Arial"/>
                <w:sz w:val="20"/>
                <w:szCs w:val="20"/>
              </w:rPr>
            </w:pPr>
            <w:r>
              <w:rPr>
                <w:rFonts w:cs="Arial"/>
                <w:sz w:val="20"/>
                <w:szCs w:val="20"/>
              </w:rPr>
              <w:t>Наличие/от</w:t>
            </w:r>
            <w:bookmarkStart w:id="0" w:name="_GoBack"/>
            <w:bookmarkEnd w:id="0"/>
            <w:r>
              <w:rPr>
                <w:rFonts w:cs="Arial"/>
                <w:sz w:val="20"/>
                <w:szCs w:val="20"/>
              </w:rPr>
              <w:t>сутствие</w:t>
            </w:r>
          </w:p>
        </w:tc>
        <w:tc>
          <w:tcPr>
            <w:tcW w:w="2337" w:type="dxa"/>
            <w:shd w:val="clear" w:color="auto" w:fill="auto"/>
            <w:vAlign w:val="center"/>
          </w:tcPr>
          <w:p w:rsidR="00821759" w:rsidRPr="00D363FA" w:rsidRDefault="00B8471C" w:rsidP="00821759">
            <w:pPr>
              <w:suppressAutoHyphens/>
              <w:autoSpaceDE w:val="0"/>
              <w:ind w:left="34"/>
              <w:rPr>
                <w:rFonts w:cs="Arial"/>
              </w:rPr>
            </w:pPr>
            <w:r w:rsidRPr="00D363FA">
              <w:rPr>
                <w:rFonts w:cs="Arial"/>
              </w:rPr>
              <w:t>Наличие</w:t>
            </w:r>
            <w:r w:rsidR="00821759" w:rsidRPr="00D363FA">
              <w:rPr>
                <w:rFonts w:cs="Arial"/>
              </w:rPr>
              <w:t xml:space="preserve"> рабочих:</w:t>
            </w:r>
          </w:p>
          <w:p w:rsidR="00821759" w:rsidRPr="00D363FA" w:rsidRDefault="00821759" w:rsidP="00821759">
            <w:pPr>
              <w:suppressAutoHyphens/>
              <w:autoSpaceDE w:val="0"/>
              <w:ind w:left="34"/>
              <w:rPr>
                <w:rFonts w:cs="Arial"/>
              </w:rPr>
            </w:pPr>
            <w:proofErr w:type="spellStart"/>
            <w:proofErr w:type="gramStart"/>
            <w:r w:rsidRPr="00D363FA">
              <w:rPr>
                <w:rFonts w:cs="Arial"/>
              </w:rPr>
              <w:t>электрогазосварщик</w:t>
            </w:r>
            <w:proofErr w:type="spellEnd"/>
            <w:proofErr w:type="gramEnd"/>
            <w:r w:rsidRPr="00D363FA">
              <w:rPr>
                <w:rFonts w:cs="Arial"/>
              </w:rPr>
              <w:t xml:space="preserve"> - не менее </w:t>
            </w:r>
            <w:r w:rsidR="00D363FA">
              <w:rPr>
                <w:rFonts w:cs="Arial"/>
              </w:rPr>
              <w:t>4</w:t>
            </w:r>
            <w:r w:rsidRPr="00D363FA">
              <w:rPr>
                <w:rFonts w:cs="Arial"/>
              </w:rPr>
              <w:t xml:space="preserve"> чел.;</w:t>
            </w:r>
          </w:p>
          <w:p w:rsidR="00B8471C" w:rsidRPr="002E571A" w:rsidRDefault="00D363FA" w:rsidP="00D363FA">
            <w:pPr>
              <w:rPr>
                <w:rFonts w:cs="Arial"/>
                <w:sz w:val="20"/>
                <w:szCs w:val="20"/>
              </w:rPr>
            </w:pPr>
            <w:proofErr w:type="gramStart"/>
            <w:r>
              <w:rPr>
                <w:rFonts w:cs="Arial"/>
              </w:rPr>
              <w:t>слесари</w:t>
            </w:r>
            <w:proofErr w:type="gramEnd"/>
            <w:r>
              <w:rPr>
                <w:rFonts w:cs="Arial"/>
              </w:rPr>
              <w:t xml:space="preserve">, </w:t>
            </w:r>
            <w:r w:rsidR="00821759" w:rsidRPr="00D363FA">
              <w:rPr>
                <w:rFonts w:cs="Arial"/>
              </w:rPr>
              <w:t>монтажник</w:t>
            </w:r>
            <w:r>
              <w:rPr>
                <w:rFonts w:cs="Arial"/>
              </w:rPr>
              <w:t>и</w:t>
            </w:r>
            <w:r w:rsidR="00821759" w:rsidRPr="00D363FA">
              <w:rPr>
                <w:rFonts w:cs="Arial"/>
              </w:rPr>
              <w:t xml:space="preserve"> - не</w:t>
            </w:r>
            <w:r w:rsidR="00821759" w:rsidRPr="003B3806">
              <w:rPr>
                <w:rFonts w:cs="Arial"/>
              </w:rPr>
              <w:t xml:space="preserve"> менее </w:t>
            </w:r>
            <w:r>
              <w:rPr>
                <w:rFonts w:cs="Arial"/>
              </w:rPr>
              <w:t>8</w:t>
            </w:r>
            <w:r w:rsidR="00821759" w:rsidRPr="003B3806">
              <w:rPr>
                <w:rFonts w:cs="Arial"/>
              </w:rPr>
              <w:t xml:space="preserve"> чел.</w:t>
            </w:r>
          </w:p>
        </w:tc>
      </w:tr>
      <w:tr w:rsidR="00B8471C" w:rsidRPr="002E571A" w:rsidTr="00F85421">
        <w:trPr>
          <w:trHeight w:val="196"/>
        </w:trPr>
        <w:tc>
          <w:tcPr>
            <w:tcW w:w="582" w:type="dxa"/>
            <w:shd w:val="clear" w:color="auto" w:fill="auto"/>
            <w:noWrap/>
            <w:vAlign w:val="center"/>
            <w:hideMark/>
          </w:tcPr>
          <w:p w:rsidR="00A627EA" w:rsidRPr="002E571A" w:rsidRDefault="00A627EA" w:rsidP="00E65423">
            <w:pPr>
              <w:rPr>
                <w:rFonts w:cs="Arial"/>
                <w:sz w:val="20"/>
                <w:szCs w:val="20"/>
              </w:rPr>
            </w:pPr>
            <w:r>
              <w:rPr>
                <w:rFonts w:cs="Arial"/>
                <w:sz w:val="20"/>
                <w:szCs w:val="20"/>
              </w:rPr>
              <w:t>3</w:t>
            </w:r>
          </w:p>
        </w:tc>
        <w:tc>
          <w:tcPr>
            <w:tcW w:w="2730" w:type="dxa"/>
            <w:shd w:val="clear" w:color="auto" w:fill="auto"/>
            <w:vAlign w:val="center"/>
          </w:tcPr>
          <w:p w:rsidR="00A627EA" w:rsidRPr="005367C6" w:rsidRDefault="00A627EA" w:rsidP="00D363FA">
            <w:pPr>
              <w:suppressAutoHyphens/>
              <w:autoSpaceDE w:val="0"/>
              <w:ind w:left="34"/>
              <w:jc w:val="both"/>
              <w:rPr>
                <w:rFonts w:cs="Arial"/>
              </w:rPr>
            </w:pPr>
            <w:r w:rsidRPr="00A627EA">
              <w:rPr>
                <w:rFonts w:cs="Arial"/>
                <w:szCs w:val="22"/>
              </w:rPr>
              <w:t xml:space="preserve">Выполнение работ собственными силами Генподрядчика в </w:t>
            </w:r>
            <w:proofErr w:type="spellStart"/>
            <w:r w:rsidRPr="00A627EA">
              <w:rPr>
                <w:rFonts w:cs="Arial"/>
                <w:szCs w:val="22"/>
              </w:rPr>
              <w:t>объеме</w:t>
            </w:r>
            <w:proofErr w:type="spellEnd"/>
            <w:r w:rsidRPr="00A627EA">
              <w:rPr>
                <w:rFonts w:cs="Arial"/>
                <w:szCs w:val="22"/>
              </w:rPr>
              <w:t xml:space="preserve"> не менее </w:t>
            </w:r>
            <w:r w:rsidR="00D363FA">
              <w:rPr>
                <w:rFonts w:cs="Arial"/>
                <w:szCs w:val="22"/>
              </w:rPr>
              <w:t>8</w:t>
            </w:r>
            <w:r w:rsidRPr="00A627EA">
              <w:rPr>
                <w:rFonts w:cs="Arial"/>
                <w:szCs w:val="22"/>
              </w:rPr>
              <w:t>0%</w:t>
            </w:r>
          </w:p>
        </w:tc>
        <w:tc>
          <w:tcPr>
            <w:tcW w:w="2631" w:type="dxa"/>
            <w:shd w:val="clear" w:color="auto" w:fill="auto"/>
            <w:vAlign w:val="center"/>
          </w:tcPr>
          <w:p w:rsidR="00A627EA" w:rsidRPr="005367C6" w:rsidRDefault="00A627EA" w:rsidP="00D363FA">
            <w:pPr>
              <w:suppressAutoHyphens/>
              <w:autoSpaceDE w:val="0"/>
              <w:ind w:left="34"/>
              <w:jc w:val="both"/>
              <w:rPr>
                <w:rFonts w:cs="Arial"/>
              </w:rPr>
            </w:pPr>
            <w:r w:rsidRPr="00A627EA">
              <w:rPr>
                <w:rFonts w:cs="Arial"/>
                <w:szCs w:val="22"/>
              </w:rPr>
              <w:t xml:space="preserve">Гарантийное письмо о выполнении работ собственными силами Генподрядчика в </w:t>
            </w:r>
            <w:proofErr w:type="spellStart"/>
            <w:r w:rsidRPr="00A627EA">
              <w:rPr>
                <w:rFonts w:cs="Arial"/>
                <w:szCs w:val="22"/>
              </w:rPr>
              <w:t>объеме</w:t>
            </w:r>
            <w:proofErr w:type="spellEnd"/>
            <w:r w:rsidRPr="00A627EA">
              <w:rPr>
                <w:rFonts w:cs="Arial"/>
                <w:szCs w:val="22"/>
              </w:rPr>
              <w:t xml:space="preserve"> не менее </w:t>
            </w:r>
            <w:r w:rsidR="00D363FA">
              <w:rPr>
                <w:rFonts w:cs="Arial"/>
                <w:szCs w:val="22"/>
              </w:rPr>
              <w:t>8</w:t>
            </w:r>
            <w:r w:rsidRPr="00A627EA">
              <w:rPr>
                <w:rFonts w:cs="Arial"/>
                <w:szCs w:val="22"/>
              </w:rPr>
              <w:t>0%</w:t>
            </w:r>
          </w:p>
        </w:tc>
        <w:tc>
          <w:tcPr>
            <w:tcW w:w="1983" w:type="dxa"/>
            <w:shd w:val="clear" w:color="000000" w:fill="FFFFFF"/>
            <w:vAlign w:val="center"/>
          </w:tcPr>
          <w:p w:rsidR="00A627EA" w:rsidRPr="002E571A" w:rsidRDefault="00A627EA" w:rsidP="00E65423">
            <w:pPr>
              <w:rPr>
                <w:rFonts w:cs="Arial"/>
                <w:sz w:val="20"/>
                <w:szCs w:val="20"/>
              </w:rPr>
            </w:pPr>
            <w:r>
              <w:rPr>
                <w:rFonts w:cs="Arial"/>
                <w:sz w:val="20"/>
                <w:szCs w:val="20"/>
              </w:rPr>
              <w:t>Да/нет</w:t>
            </w:r>
          </w:p>
        </w:tc>
        <w:tc>
          <w:tcPr>
            <w:tcW w:w="2337" w:type="dxa"/>
            <w:shd w:val="clear" w:color="000000" w:fill="FFFFFF"/>
            <w:vAlign w:val="center"/>
          </w:tcPr>
          <w:p w:rsidR="00A627EA" w:rsidRPr="002E571A" w:rsidRDefault="00D363FA" w:rsidP="00E65423">
            <w:pPr>
              <w:rPr>
                <w:rFonts w:cs="Arial"/>
                <w:sz w:val="20"/>
                <w:szCs w:val="20"/>
              </w:rPr>
            </w:pPr>
            <w:r>
              <w:rPr>
                <w:rFonts w:cs="Arial"/>
                <w:sz w:val="20"/>
                <w:szCs w:val="20"/>
              </w:rPr>
              <w:t>8</w:t>
            </w:r>
            <w:r w:rsidR="00821759">
              <w:rPr>
                <w:rFonts w:cs="Arial"/>
                <w:sz w:val="20"/>
                <w:szCs w:val="20"/>
              </w:rPr>
              <w:t>0% и более</w:t>
            </w:r>
          </w:p>
        </w:tc>
      </w:tr>
      <w:tr w:rsidR="00B8471C" w:rsidRPr="002E571A" w:rsidTr="00F85421">
        <w:trPr>
          <w:trHeight w:val="196"/>
        </w:trPr>
        <w:tc>
          <w:tcPr>
            <w:tcW w:w="582" w:type="dxa"/>
            <w:shd w:val="clear" w:color="auto" w:fill="auto"/>
            <w:noWrap/>
            <w:vAlign w:val="center"/>
          </w:tcPr>
          <w:p w:rsidR="00B8471C" w:rsidRPr="002E571A" w:rsidRDefault="00B8471C" w:rsidP="00E65423">
            <w:pPr>
              <w:rPr>
                <w:rFonts w:cs="Arial"/>
                <w:sz w:val="20"/>
                <w:szCs w:val="20"/>
              </w:rPr>
            </w:pPr>
            <w:r>
              <w:rPr>
                <w:rFonts w:cs="Arial"/>
                <w:sz w:val="20"/>
                <w:szCs w:val="20"/>
              </w:rPr>
              <w:t>4</w:t>
            </w:r>
          </w:p>
        </w:tc>
        <w:tc>
          <w:tcPr>
            <w:tcW w:w="2730" w:type="dxa"/>
            <w:shd w:val="clear" w:color="auto" w:fill="auto"/>
            <w:vAlign w:val="center"/>
          </w:tcPr>
          <w:p w:rsidR="00B8471C" w:rsidRPr="002E571A" w:rsidRDefault="00B8471C" w:rsidP="00D363FA">
            <w:pPr>
              <w:autoSpaceDE w:val="0"/>
              <w:jc w:val="both"/>
              <w:rPr>
                <w:rFonts w:cs="Arial"/>
                <w:sz w:val="20"/>
                <w:szCs w:val="20"/>
              </w:rPr>
            </w:pPr>
            <w:r w:rsidRPr="00A627EA">
              <w:rPr>
                <w:rFonts w:cs="Arial"/>
                <w:szCs w:val="22"/>
              </w:rPr>
              <w:t>Среднегодовой оборот по СМР за последние 3 года (201</w:t>
            </w:r>
            <w:r w:rsidR="00866758">
              <w:rPr>
                <w:rFonts w:cs="Arial"/>
                <w:szCs w:val="22"/>
              </w:rPr>
              <w:t>3</w:t>
            </w:r>
            <w:r w:rsidRPr="00A627EA">
              <w:rPr>
                <w:rFonts w:cs="Arial"/>
                <w:szCs w:val="22"/>
              </w:rPr>
              <w:t>, 201</w:t>
            </w:r>
            <w:r w:rsidR="00866758">
              <w:rPr>
                <w:rFonts w:cs="Arial"/>
                <w:szCs w:val="22"/>
              </w:rPr>
              <w:t>4</w:t>
            </w:r>
            <w:r w:rsidRPr="00A627EA">
              <w:rPr>
                <w:rFonts w:cs="Arial"/>
                <w:szCs w:val="22"/>
              </w:rPr>
              <w:t>, 201</w:t>
            </w:r>
            <w:r w:rsidR="00866758">
              <w:rPr>
                <w:rFonts w:cs="Arial"/>
                <w:szCs w:val="22"/>
              </w:rPr>
              <w:t>5</w:t>
            </w:r>
            <w:r w:rsidRPr="00A627EA">
              <w:rPr>
                <w:rFonts w:cs="Arial"/>
                <w:szCs w:val="22"/>
              </w:rPr>
              <w:t xml:space="preserve"> </w:t>
            </w:r>
            <w:proofErr w:type="spellStart"/>
            <w:r w:rsidRPr="00A627EA">
              <w:rPr>
                <w:rFonts w:cs="Arial"/>
                <w:szCs w:val="22"/>
              </w:rPr>
              <w:t>гг</w:t>
            </w:r>
            <w:proofErr w:type="spellEnd"/>
            <w:r w:rsidRPr="00A627EA">
              <w:rPr>
                <w:rFonts w:cs="Arial"/>
                <w:szCs w:val="22"/>
              </w:rPr>
              <w:t xml:space="preserve">), не менее </w:t>
            </w:r>
            <w:r w:rsidR="00D363FA">
              <w:rPr>
                <w:rFonts w:cs="Arial"/>
                <w:szCs w:val="22"/>
              </w:rPr>
              <w:t>3</w:t>
            </w:r>
            <w:r w:rsidRPr="00A627EA">
              <w:rPr>
                <w:rFonts w:cs="Arial"/>
                <w:szCs w:val="22"/>
              </w:rPr>
              <w:t>0 млн. руб. без НДС</w:t>
            </w:r>
            <w:r w:rsidR="00F85421">
              <w:rPr>
                <w:rFonts w:cs="Arial"/>
                <w:szCs w:val="22"/>
              </w:rPr>
              <w:t xml:space="preserve"> </w:t>
            </w:r>
          </w:p>
        </w:tc>
        <w:tc>
          <w:tcPr>
            <w:tcW w:w="2631" w:type="dxa"/>
            <w:shd w:val="clear" w:color="auto" w:fill="auto"/>
            <w:vAlign w:val="center"/>
          </w:tcPr>
          <w:p w:rsidR="00B8471C" w:rsidRPr="00E652B9" w:rsidRDefault="00B8471C" w:rsidP="00866758">
            <w:pPr>
              <w:autoSpaceDE w:val="0"/>
              <w:jc w:val="both"/>
              <w:rPr>
                <w:rFonts w:cs="Arial"/>
              </w:rPr>
            </w:pPr>
            <w:r w:rsidRPr="00A627EA">
              <w:rPr>
                <w:rFonts w:cs="Arial"/>
                <w:szCs w:val="22"/>
              </w:rPr>
              <w:t>Заверенная копия «</w:t>
            </w:r>
            <w:proofErr w:type="spellStart"/>
            <w:r w:rsidRPr="00A627EA">
              <w:rPr>
                <w:rFonts w:cs="Arial"/>
                <w:szCs w:val="22"/>
              </w:rPr>
              <w:t>Отчета</w:t>
            </w:r>
            <w:proofErr w:type="spellEnd"/>
            <w:r w:rsidRPr="00A627EA">
              <w:rPr>
                <w:rFonts w:cs="Arial"/>
                <w:szCs w:val="22"/>
              </w:rPr>
              <w:t xml:space="preserve"> о прибылях и убытках» (за последние 3 года – 201</w:t>
            </w:r>
            <w:r w:rsidR="00866758">
              <w:rPr>
                <w:rFonts w:cs="Arial"/>
                <w:szCs w:val="22"/>
              </w:rPr>
              <w:t>3</w:t>
            </w:r>
            <w:r w:rsidRPr="00A627EA">
              <w:rPr>
                <w:rFonts w:cs="Arial"/>
                <w:szCs w:val="22"/>
              </w:rPr>
              <w:t>,201</w:t>
            </w:r>
            <w:r w:rsidR="00866758">
              <w:rPr>
                <w:rFonts w:cs="Arial"/>
                <w:szCs w:val="22"/>
              </w:rPr>
              <w:t>4</w:t>
            </w:r>
            <w:r w:rsidRPr="00A627EA">
              <w:rPr>
                <w:rFonts w:cs="Arial"/>
                <w:szCs w:val="22"/>
              </w:rPr>
              <w:t>,201</w:t>
            </w:r>
            <w:r w:rsidR="00866758">
              <w:rPr>
                <w:rFonts w:cs="Arial"/>
                <w:szCs w:val="22"/>
              </w:rPr>
              <w:t>5</w:t>
            </w:r>
            <w:r w:rsidRPr="00A627EA">
              <w:rPr>
                <w:rFonts w:cs="Arial"/>
                <w:szCs w:val="22"/>
              </w:rPr>
              <w:t xml:space="preserve"> </w:t>
            </w:r>
            <w:proofErr w:type="spellStart"/>
            <w:r w:rsidRPr="00A627EA">
              <w:rPr>
                <w:rFonts w:cs="Arial"/>
                <w:szCs w:val="22"/>
              </w:rPr>
              <w:t>гг</w:t>
            </w:r>
            <w:proofErr w:type="spellEnd"/>
            <w:r w:rsidRPr="00A627EA">
              <w:rPr>
                <w:rFonts w:cs="Arial"/>
                <w:szCs w:val="22"/>
              </w:rPr>
              <w:t>)</w:t>
            </w:r>
          </w:p>
        </w:tc>
        <w:tc>
          <w:tcPr>
            <w:tcW w:w="1983" w:type="dxa"/>
            <w:shd w:val="clear" w:color="000000" w:fill="FFFFFF"/>
            <w:vAlign w:val="center"/>
          </w:tcPr>
          <w:p w:rsidR="00B8471C" w:rsidRDefault="00B8471C" w:rsidP="00B8471C">
            <w:pPr>
              <w:rPr>
                <w:rFonts w:cs="Arial"/>
                <w:sz w:val="20"/>
                <w:szCs w:val="20"/>
              </w:rPr>
            </w:pPr>
            <w:r>
              <w:rPr>
                <w:rFonts w:cs="Arial"/>
                <w:sz w:val="20"/>
                <w:szCs w:val="20"/>
              </w:rPr>
              <w:t>Соответствует/ Не соответствует</w:t>
            </w:r>
          </w:p>
          <w:p w:rsidR="00B8471C" w:rsidRPr="002E571A" w:rsidRDefault="00B8471C" w:rsidP="00B8471C">
            <w:pPr>
              <w:rPr>
                <w:rFonts w:cs="Arial"/>
                <w:sz w:val="20"/>
                <w:szCs w:val="20"/>
              </w:rPr>
            </w:pPr>
          </w:p>
        </w:tc>
        <w:tc>
          <w:tcPr>
            <w:tcW w:w="2337" w:type="dxa"/>
            <w:shd w:val="clear" w:color="000000" w:fill="FFFFFF"/>
            <w:vAlign w:val="center"/>
          </w:tcPr>
          <w:p w:rsidR="00B8471C" w:rsidRPr="002E571A" w:rsidRDefault="00D363FA" w:rsidP="00E65423">
            <w:pPr>
              <w:rPr>
                <w:rFonts w:cs="Arial"/>
                <w:sz w:val="20"/>
                <w:szCs w:val="20"/>
              </w:rPr>
            </w:pPr>
            <w:r>
              <w:rPr>
                <w:rFonts w:cs="Arial"/>
                <w:szCs w:val="22"/>
              </w:rPr>
              <w:t>3</w:t>
            </w:r>
            <w:r w:rsidR="00821759" w:rsidRPr="00A627EA">
              <w:rPr>
                <w:rFonts w:cs="Arial"/>
                <w:szCs w:val="22"/>
              </w:rPr>
              <w:t>0 млн. руб. без НДС</w:t>
            </w:r>
            <w:r w:rsidR="00821759">
              <w:rPr>
                <w:rFonts w:cs="Arial"/>
                <w:szCs w:val="22"/>
              </w:rPr>
              <w:t xml:space="preserve"> и более</w:t>
            </w:r>
          </w:p>
        </w:tc>
      </w:tr>
      <w:tr w:rsidR="00BF31E8" w:rsidRPr="002E571A" w:rsidTr="00F85421">
        <w:trPr>
          <w:trHeight w:val="196"/>
        </w:trPr>
        <w:tc>
          <w:tcPr>
            <w:tcW w:w="582" w:type="dxa"/>
            <w:shd w:val="clear" w:color="auto" w:fill="auto"/>
            <w:noWrap/>
            <w:vAlign w:val="center"/>
          </w:tcPr>
          <w:p w:rsidR="00BF31E8" w:rsidRDefault="00BF31E8" w:rsidP="00E65423">
            <w:pPr>
              <w:rPr>
                <w:rFonts w:cs="Arial"/>
                <w:sz w:val="20"/>
                <w:szCs w:val="20"/>
              </w:rPr>
            </w:pPr>
            <w:r>
              <w:rPr>
                <w:rFonts w:cs="Arial"/>
                <w:sz w:val="20"/>
                <w:szCs w:val="20"/>
              </w:rPr>
              <w:t>5</w:t>
            </w:r>
          </w:p>
        </w:tc>
        <w:tc>
          <w:tcPr>
            <w:tcW w:w="2730" w:type="dxa"/>
            <w:shd w:val="clear" w:color="auto" w:fill="auto"/>
            <w:vAlign w:val="center"/>
          </w:tcPr>
          <w:p w:rsidR="00BF31E8" w:rsidRPr="002E571A" w:rsidRDefault="00BF31E8" w:rsidP="00D66B7A">
            <w:pPr>
              <w:rPr>
                <w:rFonts w:cs="Arial"/>
                <w:b/>
                <w:sz w:val="20"/>
                <w:szCs w:val="20"/>
              </w:rPr>
            </w:pPr>
            <w:r w:rsidRPr="00A627EA">
              <w:rPr>
                <w:rFonts w:cs="Arial"/>
                <w:szCs w:val="22"/>
              </w:rPr>
              <w:t>Наличие собственной (либо арендованной) лаборатории технического диагностирования и неразрушающих методов контроля</w:t>
            </w:r>
          </w:p>
        </w:tc>
        <w:tc>
          <w:tcPr>
            <w:tcW w:w="2631" w:type="dxa"/>
            <w:shd w:val="clear" w:color="auto" w:fill="auto"/>
            <w:vAlign w:val="center"/>
          </w:tcPr>
          <w:p w:rsidR="00BF31E8" w:rsidRPr="00743ECF" w:rsidRDefault="00BF31E8" w:rsidP="00D66B7A">
            <w:pPr>
              <w:jc w:val="both"/>
              <w:rPr>
                <w:rFonts w:cs="Arial"/>
              </w:rPr>
            </w:pPr>
            <w:r w:rsidRPr="00A627EA">
              <w:rPr>
                <w:rFonts w:cs="Arial"/>
                <w:szCs w:val="2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 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r w:rsidRPr="00D363FA">
              <w:rPr>
                <w:rFonts w:cs="Arial"/>
                <w:szCs w:val="22"/>
              </w:rPr>
              <w:t xml:space="preserve"> и копия договора </w:t>
            </w:r>
            <w:proofErr w:type="gramStart"/>
            <w:r w:rsidRPr="00D363FA">
              <w:rPr>
                <w:rFonts w:cs="Arial"/>
                <w:szCs w:val="22"/>
              </w:rPr>
              <w:t>со  сторонней</w:t>
            </w:r>
            <w:proofErr w:type="gramEnd"/>
            <w:r w:rsidRPr="00D363FA">
              <w:rPr>
                <w:rFonts w:cs="Arial"/>
                <w:szCs w:val="22"/>
              </w:rPr>
              <w:t xml:space="preserve"> организацией</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Наличие/отсутствие</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Наличие</w:t>
            </w:r>
          </w:p>
        </w:tc>
      </w:tr>
      <w:tr w:rsidR="00BF31E8" w:rsidRPr="002E571A" w:rsidTr="00F85421">
        <w:trPr>
          <w:trHeight w:val="196"/>
        </w:trPr>
        <w:tc>
          <w:tcPr>
            <w:tcW w:w="582" w:type="dxa"/>
            <w:shd w:val="clear" w:color="auto" w:fill="auto"/>
            <w:noWrap/>
            <w:vAlign w:val="center"/>
          </w:tcPr>
          <w:p w:rsidR="00BF31E8" w:rsidRPr="00AE32FD" w:rsidRDefault="00BF31E8" w:rsidP="00E65423">
            <w:pPr>
              <w:rPr>
                <w:rFonts w:cs="Arial"/>
                <w:sz w:val="20"/>
                <w:szCs w:val="20"/>
              </w:rPr>
            </w:pPr>
            <w:r>
              <w:rPr>
                <w:rFonts w:cs="Arial"/>
                <w:sz w:val="20"/>
                <w:szCs w:val="20"/>
              </w:rPr>
              <w:t>6</w:t>
            </w:r>
          </w:p>
        </w:tc>
        <w:tc>
          <w:tcPr>
            <w:tcW w:w="2730" w:type="dxa"/>
            <w:shd w:val="clear" w:color="auto" w:fill="auto"/>
            <w:vAlign w:val="center"/>
          </w:tcPr>
          <w:p w:rsidR="00BF31E8" w:rsidRPr="002E571A" w:rsidRDefault="00BF31E8" w:rsidP="00D66B7A">
            <w:pPr>
              <w:autoSpaceDE w:val="0"/>
              <w:jc w:val="both"/>
              <w:rPr>
                <w:rFonts w:cs="Arial"/>
                <w:sz w:val="20"/>
                <w:szCs w:val="20"/>
              </w:rPr>
            </w:pPr>
            <w:r w:rsidRPr="00270E61">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31" w:type="dxa"/>
            <w:shd w:val="clear" w:color="auto" w:fill="auto"/>
            <w:vAlign w:val="center"/>
          </w:tcPr>
          <w:p w:rsidR="00BF31E8" w:rsidRPr="002E571A" w:rsidRDefault="00BF31E8" w:rsidP="00D66B7A">
            <w:pPr>
              <w:rPr>
                <w:rFonts w:cs="Arial"/>
                <w:sz w:val="20"/>
                <w:szCs w:val="20"/>
              </w:rPr>
            </w:pPr>
            <w:r w:rsidRPr="00114F21">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Наличие/Отсутствие</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Отсутствие</w:t>
            </w:r>
          </w:p>
        </w:tc>
      </w:tr>
      <w:tr w:rsidR="00BF31E8" w:rsidRPr="002E571A" w:rsidTr="00F85421">
        <w:trPr>
          <w:trHeight w:val="196"/>
        </w:trPr>
        <w:tc>
          <w:tcPr>
            <w:tcW w:w="582" w:type="dxa"/>
            <w:shd w:val="clear" w:color="auto" w:fill="auto"/>
            <w:noWrap/>
            <w:vAlign w:val="center"/>
          </w:tcPr>
          <w:p w:rsidR="00BF31E8" w:rsidRPr="002E571A" w:rsidRDefault="00BF31E8" w:rsidP="00E65423">
            <w:pPr>
              <w:rPr>
                <w:rFonts w:cs="Arial"/>
                <w:sz w:val="20"/>
                <w:szCs w:val="20"/>
              </w:rPr>
            </w:pPr>
            <w:r>
              <w:rPr>
                <w:rFonts w:cs="Arial"/>
                <w:sz w:val="20"/>
                <w:szCs w:val="20"/>
              </w:rPr>
              <w:t>7</w:t>
            </w:r>
          </w:p>
        </w:tc>
        <w:tc>
          <w:tcPr>
            <w:tcW w:w="2730" w:type="dxa"/>
            <w:shd w:val="clear" w:color="auto" w:fill="auto"/>
            <w:vAlign w:val="center"/>
          </w:tcPr>
          <w:p w:rsidR="00BF31E8" w:rsidRPr="002E571A" w:rsidRDefault="00BF31E8" w:rsidP="00D66B7A">
            <w:pPr>
              <w:autoSpaceDE w:val="0"/>
              <w:jc w:val="both"/>
              <w:rPr>
                <w:rFonts w:cs="Arial"/>
                <w:sz w:val="20"/>
                <w:szCs w:val="20"/>
              </w:rPr>
            </w:pPr>
            <w:r w:rsidRPr="00A627EA">
              <w:rPr>
                <w:rFonts w:cs="Arial"/>
                <w:szCs w:val="22"/>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A627EA">
              <w:rPr>
                <w:rFonts w:cs="Arial"/>
                <w:szCs w:val="22"/>
              </w:rPr>
              <w:t>случаев  расторжения</w:t>
            </w:r>
            <w:proofErr w:type="gramEnd"/>
            <w:r w:rsidRPr="00A627EA">
              <w:rPr>
                <w:rFonts w:cs="Arial"/>
                <w:szCs w:val="22"/>
              </w:rPr>
              <w:t xml:space="preserve"> ОАО «Славнефть-ЯНОС», ОАО «НК «Роснефть», ОАО «Газпром нефть» в одностороннем порядке договора в связи с существенными нарушениями его условий</w:t>
            </w:r>
          </w:p>
        </w:tc>
        <w:tc>
          <w:tcPr>
            <w:tcW w:w="2631" w:type="dxa"/>
            <w:shd w:val="clear" w:color="auto" w:fill="auto"/>
            <w:vAlign w:val="center"/>
          </w:tcPr>
          <w:p w:rsidR="00BF31E8" w:rsidRPr="002E571A" w:rsidRDefault="00BF31E8" w:rsidP="00D66B7A">
            <w:pPr>
              <w:rPr>
                <w:rFonts w:cs="Arial"/>
                <w:sz w:val="20"/>
                <w:szCs w:val="20"/>
              </w:rPr>
            </w:pPr>
            <w:r w:rsidRPr="00A627EA">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A627EA">
              <w:rPr>
                <w:rFonts w:cs="Arial"/>
                <w:szCs w:val="22"/>
              </w:rPr>
              <w:t>случаев  расторжения</w:t>
            </w:r>
            <w:proofErr w:type="gramEnd"/>
            <w:r w:rsidRPr="00A627EA">
              <w:rPr>
                <w:rFonts w:cs="Arial"/>
                <w:szCs w:val="22"/>
              </w:rPr>
              <w:t xml:space="preserve"> ОАО «Славнефть-ЯНОС», ОАО «НК «Роснефть», ОАО «Газпром нефть» в одностороннем порядке договоров в связи с существенными нарушениями его условий</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Наличие/Отсутствие</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Отсутствие</w:t>
            </w:r>
          </w:p>
        </w:tc>
      </w:tr>
      <w:tr w:rsidR="00BF31E8" w:rsidRPr="002E571A" w:rsidTr="00F85421">
        <w:trPr>
          <w:trHeight w:val="196"/>
        </w:trPr>
        <w:tc>
          <w:tcPr>
            <w:tcW w:w="582" w:type="dxa"/>
            <w:shd w:val="clear" w:color="auto" w:fill="auto"/>
            <w:noWrap/>
            <w:vAlign w:val="center"/>
          </w:tcPr>
          <w:p w:rsidR="00BF31E8" w:rsidRPr="002E571A" w:rsidRDefault="00BF31E8" w:rsidP="00E65423">
            <w:pPr>
              <w:rPr>
                <w:rFonts w:cs="Arial"/>
                <w:sz w:val="20"/>
                <w:szCs w:val="20"/>
              </w:rPr>
            </w:pPr>
            <w:r>
              <w:rPr>
                <w:rFonts w:cs="Arial"/>
                <w:sz w:val="20"/>
                <w:szCs w:val="20"/>
              </w:rPr>
              <w:t>8</w:t>
            </w:r>
          </w:p>
        </w:tc>
        <w:tc>
          <w:tcPr>
            <w:tcW w:w="2730" w:type="dxa"/>
            <w:shd w:val="clear" w:color="auto" w:fill="auto"/>
            <w:vAlign w:val="center"/>
          </w:tcPr>
          <w:p w:rsidR="00BF31E8" w:rsidRPr="002E571A" w:rsidRDefault="00BF31E8" w:rsidP="00D66B7A">
            <w:pPr>
              <w:rPr>
                <w:rFonts w:cs="Arial"/>
                <w:sz w:val="20"/>
                <w:szCs w:val="20"/>
              </w:rPr>
            </w:pPr>
            <w:r w:rsidRPr="00B8471C">
              <w:rPr>
                <w:rFonts w:cs="Arial"/>
                <w:szCs w:val="22"/>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w:t>
            </w:r>
            <w:proofErr w:type="gramStart"/>
            <w:r w:rsidRPr="00B8471C">
              <w:rPr>
                <w:rFonts w:cs="Arial"/>
                <w:szCs w:val="22"/>
              </w:rPr>
              <w:t>закупки,  с</w:t>
            </w:r>
            <w:proofErr w:type="gramEnd"/>
            <w:r w:rsidRPr="00B8471C">
              <w:rPr>
                <w:rFonts w:cs="Arial"/>
                <w:szCs w:val="22"/>
              </w:rPr>
              <w:t xml:space="preserve"> правом выполнения работ по организации строительства, стоимость которых по одному договору не менее стоимости работ по предмету закупки</w:t>
            </w:r>
          </w:p>
        </w:tc>
        <w:tc>
          <w:tcPr>
            <w:tcW w:w="2631" w:type="dxa"/>
            <w:shd w:val="clear" w:color="auto" w:fill="auto"/>
            <w:vAlign w:val="center"/>
          </w:tcPr>
          <w:p w:rsidR="00BF31E8" w:rsidRPr="002E571A" w:rsidRDefault="00BF31E8" w:rsidP="00D66B7A">
            <w:pPr>
              <w:rPr>
                <w:rFonts w:cs="Arial"/>
                <w:sz w:val="20"/>
                <w:szCs w:val="20"/>
              </w:rPr>
            </w:pPr>
            <w:r w:rsidRPr="00B8471C">
              <w:rPr>
                <w:rFonts w:cs="Arial"/>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Наличие/отсутствие</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Наличие</w:t>
            </w:r>
          </w:p>
        </w:tc>
      </w:tr>
      <w:tr w:rsidR="00BF31E8" w:rsidRPr="002E571A" w:rsidTr="00F85421">
        <w:trPr>
          <w:trHeight w:val="196"/>
        </w:trPr>
        <w:tc>
          <w:tcPr>
            <w:tcW w:w="582" w:type="dxa"/>
            <w:shd w:val="clear" w:color="auto" w:fill="auto"/>
            <w:noWrap/>
            <w:vAlign w:val="center"/>
          </w:tcPr>
          <w:p w:rsidR="00BF31E8" w:rsidRPr="002E571A" w:rsidRDefault="00BF31E8" w:rsidP="00E65423">
            <w:pPr>
              <w:rPr>
                <w:rFonts w:cs="Arial"/>
                <w:sz w:val="20"/>
                <w:szCs w:val="20"/>
              </w:rPr>
            </w:pPr>
            <w:r>
              <w:rPr>
                <w:rFonts w:cs="Arial"/>
                <w:sz w:val="20"/>
                <w:szCs w:val="20"/>
              </w:rPr>
              <w:t>9</w:t>
            </w:r>
          </w:p>
        </w:tc>
        <w:tc>
          <w:tcPr>
            <w:tcW w:w="2730" w:type="dxa"/>
            <w:shd w:val="clear" w:color="auto" w:fill="auto"/>
            <w:vAlign w:val="center"/>
          </w:tcPr>
          <w:p w:rsidR="00BF31E8" w:rsidRPr="00EF1336" w:rsidRDefault="00BF31E8" w:rsidP="00D66B7A">
            <w:pPr>
              <w:rPr>
                <w:rFonts w:cs="Arial"/>
              </w:rPr>
            </w:pPr>
            <w:r w:rsidRPr="00B8471C">
              <w:rPr>
                <w:rFonts w:cs="Arial"/>
                <w:szCs w:val="22"/>
              </w:rPr>
              <w:t>Наличие сертифицированной системы менеджмента качества. Область сертификации должна соответствовать видам выполняемых работ по предмету закупки</w:t>
            </w:r>
            <w:r w:rsidRPr="00EF1336">
              <w:rPr>
                <w:rFonts w:cs="Arial"/>
                <w:szCs w:val="22"/>
              </w:rPr>
              <w:t xml:space="preserve"> </w:t>
            </w:r>
          </w:p>
        </w:tc>
        <w:tc>
          <w:tcPr>
            <w:tcW w:w="2631" w:type="dxa"/>
            <w:shd w:val="clear" w:color="auto" w:fill="auto"/>
            <w:vAlign w:val="center"/>
          </w:tcPr>
          <w:p w:rsidR="00BF31E8" w:rsidRPr="002E571A" w:rsidRDefault="00BF31E8" w:rsidP="00D66B7A">
            <w:pPr>
              <w:rPr>
                <w:rFonts w:cs="Arial"/>
                <w:sz w:val="20"/>
                <w:szCs w:val="20"/>
              </w:rPr>
            </w:pPr>
            <w:r w:rsidRPr="00B8471C">
              <w:rPr>
                <w:rFonts w:cs="Arial"/>
                <w:szCs w:val="22"/>
              </w:rPr>
              <w:t>Заверенная копия свидетельства системы менеджмента качества ISO 9001, ИСО 9001</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Наличие/отсутствие</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Наличие</w:t>
            </w:r>
          </w:p>
        </w:tc>
      </w:tr>
      <w:tr w:rsidR="00BF31E8" w:rsidRPr="002E571A" w:rsidTr="00F85421">
        <w:trPr>
          <w:trHeight w:val="196"/>
        </w:trPr>
        <w:tc>
          <w:tcPr>
            <w:tcW w:w="582" w:type="dxa"/>
            <w:shd w:val="clear" w:color="auto" w:fill="auto"/>
            <w:noWrap/>
            <w:vAlign w:val="center"/>
          </w:tcPr>
          <w:p w:rsidR="00BF31E8" w:rsidRDefault="00BF31E8" w:rsidP="00E65423">
            <w:pPr>
              <w:rPr>
                <w:rFonts w:cs="Arial"/>
                <w:sz w:val="20"/>
                <w:szCs w:val="20"/>
              </w:rPr>
            </w:pPr>
            <w:r>
              <w:rPr>
                <w:rFonts w:cs="Arial"/>
                <w:sz w:val="20"/>
                <w:szCs w:val="20"/>
              </w:rPr>
              <w:t>10</w:t>
            </w:r>
          </w:p>
        </w:tc>
        <w:tc>
          <w:tcPr>
            <w:tcW w:w="2730" w:type="dxa"/>
            <w:shd w:val="clear" w:color="auto" w:fill="auto"/>
            <w:vAlign w:val="center"/>
          </w:tcPr>
          <w:p w:rsidR="00BF31E8" w:rsidRPr="00D6472E" w:rsidRDefault="00BF31E8" w:rsidP="00D66B7A">
            <w:pPr>
              <w:rPr>
                <w:rFonts w:cs="Arial"/>
              </w:rPr>
            </w:pPr>
            <w:r w:rsidRPr="00B8471C">
              <w:rPr>
                <w:rFonts w:cs="Arial"/>
                <w:szCs w:val="22"/>
              </w:rPr>
              <w:t>Наличие сертифицированной системы управления охраной труда</w:t>
            </w:r>
          </w:p>
        </w:tc>
        <w:tc>
          <w:tcPr>
            <w:tcW w:w="2631" w:type="dxa"/>
            <w:shd w:val="clear" w:color="auto" w:fill="auto"/>
            <w:vAlign w:val="center"/>
          </w:tcPr>
          <w:p w:rsidR="00BF31E8" w:rsidRPr="002E571A" w:rsidRDefault="00BF31E8" w:rsidP="00D66B7A">
            <w:pPr>
              <w:rPr>
                <w:rFonts w:cs="Arial"/>
                <w:sz w:val="20"/>
                <w:szCs w:val="20"/>
              </w:rPr>
            </w:pPr>
            <w:r w:rsidRPr="00B8471C">
              <w:rPr>
                <w:rFonts w:cs="Arial"/>
                <w:szCs w:val="22"/>
              </w:rPr>
              <w:t>Заверенная копия свидетельства ISO 14001:2004, OHSAS 18001:2007</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Наличие/отсутствие</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Наличие</w:t>
            </w:r>
          </w:p>
        </w:tc>
      </w:tr>
      <w:tr w:rsidR="00BF31E8" w:rsidRPr="002E571A" w:rsidTr="00F85421">
        <w:trPr>
          <w:trHeight w:val="196"/>
        </w:trPr>
        <w:tc>
          <w:tcPr>
            <w:tcW w:w="582" w:type="dxa"/>
            <w:shd w:val="clear" w:color="auto" w:fill="auto"/>
            <w:noWrap/>
            <w:vAlign w:val="center"/>
          </w:tcPr>
          <w:p w:rsidR="00BF31E8" w:rsidRDefault="00BF31E8" w:rsidP="00F85421">
            <w:pPr>
              <w:rPr>
                <w:rFonts w:cs="Arial"/>
                <w:sz w:val="20"/>
                <w:szCs w:val="20"/>
              </w:rPr>
            </w:pPr>
            <w:r>
              <w:rPr>
                <w:rFonts w:cs="Arial"/>
                <w:sz w:val="20"/>
                <w:szCs w:val="20"/>
              </w:rPr>
              <w:t>11</w:t>
            </w:r>
          </w:p>
        </w:tc>
        <w:tc>
          <w:tcPr>
            <w:tcW w:w="2730" w:type="dxa"/>
            <w:shd w:val="clear" w:color="auto" w:fill="auto"/>
            <w:vAlign w:val="center"/>
          </w:tcPr>
          <w:p w:rsidR="00BF31E8" w:rsidRPr="00D6472E" w:rsidRDefault="00BF31E8" w:rsidP="00D66B7A">
            <w:pPr>
              <w:rPr>
                <w:rFonts w:cs="Arial"/>
                <w:szCs w:val="22"/>
              </w:rPr>
            </w:pPr>
            <w:proofErr w:type="gramStart"/>
            <w:r w:rsidRPr="00AE0676">
              <w:rPr>
                <w:rFonts w:cs="Arial"/>
                <w:szCs w:val="22"/>
              </w:rPr>
              <w:t>Наличие  деклараций</w:t>
            </w:r>
            <w:proofErr w:type="gramEnd"/>
            <w:r w:rsidRPr="00AE0676">
              <w:rPr>
                <w:rFonts w:cs="Arial"/>
                <w:szCs w:val="22"/>
              </w:rPr>
              <w:t xml:space="preserve"> соответствия на вновь смонтированные трубопроводы и оборудование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p>
        </w:tc>
        <w:tc>
          <w:tcPr>
            <w:tcW w:w="2631" w:type="dxa"/>
            <w:shd w:val="clear" w:color="auto" w:fill="auto"/>
            <w:vAlign w:val="center"/>
          </w:tcPr>
          <w:p w:rsidR="00BF31E8" w:rsidRPr="00EF1336" w:rsidRDefault="00BF31E8" w:rsidP="00D66B7A">
            <w:pPr>
              <w:rPr>
                <w:rFonts w:cs="Arial"/>
                <w:szCs w:val="22"/>
              </w:rPr>
            </w:pPr>
            <w:r w:rsidRPr="00AE0676">
              <w:rPr>
                <w:rFonts w:cs="Arial"/>
                <w:szCs w:val="22"/>
              </w:rPr>
              <w:t>Заверенная копия декларации соответствия требованиям технического регламента Таможенного союза «О безопасности оборудования, работающего под избыточным давлением (ТР ТС 032/2013)</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Наличие/отсутствие</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Наличие</w:t>
            </w:r>
          </w:p>
        </w:tc>
      </w:tr>
      <w:tr w:rsidR="00BF31E8" w:rsidRPr="002E571A" w:rsidTr="00F85421">
        <w:trPr>
          <w:trHeight w:val="196"/>
        </w:trPr>
        <w:tc>
          <w:tcPr>
            <w:tcW w:w="582" w:type="dxa"/>
            <w:shd w:val="clear" w:color="auto" w:fill="auto"/>
            <w:noWrap/>
            <w:vAlign w:val="center"/>
          </w:tcPr>
          <w:p w:rsidR="00BF31E8" w:rsidRDefault="00BF31E8" w:rsidP="00F85421">
            <w:pPr>
              <w:rPr>
                <w:rFonts w:cs="Arial"/>
                <w:sz w:val="20"/>
                <w:szCs w:val="20"/>
              </w:rPr>
            </w:pPr>
            <w:r>
              <w:rPr>
                <w:rFonts w:cs="Arial"/>
                <w:sz w:val="20"/>
                <w:szCs w:val="20"/>
              </w:rPr>
              <w:t>12</w:t>
            </w:r>
          </w:p>
        </w:tc>
        <w:tc>
          <w:tcPr>
            <w:tcW w:w="2730" w:type="dxa"/>
            <w:shd w:val="clear" w:color="auto" w:fill="auto"/>
            <w:vAlign w:val="center"/>
          </w:tcPr>
          <w:p w:rsidR="00BF31E8" w:rsidRPr="00E93158" w:rsidRDefault="00BF31E8" w:rsidP="00D66B7A">
            <w:r w:rsidRPr="00E93158">
              <w:t xml:space="preserve">Объем действующих обязательств контрагента (СМР, ПНР) в денежном выражении перед ОАО «Славнефть-ЯНОС», ОАО «НК «Роснефть», ОАО «Газпром нефть» не превышает разности между двукратным среднегодовым </w:t>
            </w:r>
            <w:proofErr w:type="spellStart"/>
            <w:r w:rsidRPr="00E93158">
              <w:t>объемом</w:t>
            </w:r>
            <w:proofErr w:type="spellEnd"/>
            <w:r w:rsidRPr="00E93158">
              <w:t xml:space="preserve"> выполненных работ (СМР, ПНР) контрагентом за последние 3 года (предшествующие году подачи оферты) и плановой стоимостью закупки.</w:t>
            </w:r>
          </w:p>
          <w:p w:rsidR="00BF31E8" w:rsidRPr="00E93158" w:rsidRDefault="00BF31E8" w:rsidP="00D66B7A">
            <w:pPr>
              <w:rPr>
                <w:rFonts w:cs="Arial"/>
                <w:strike/>
                <w:szCs w:val="22"/>
                <w:highlight w:val="yellow"/>
              </w:rPr>
            </w:pPr>
            <w:r w:rsidRPr="00E93158">
              <w:t xml:space="preserve">Учитываются действующие обязательства на дату подачи оферты и планируемые к заключению договора по </w:t>
            </w:r>
            <w:proofErr w:type="spellStart"/>
            <w:r w:rsidRPr="00E93158">
              <w:t>проведенным</w:t>
            </w:r>
            <w:proofErr w:type="spellEnd"/>
            <w:r w:rsidRPr="00E93158">
              <w:t xml:space="preserve"> закупкам за вычетом фактически выполненных работ по действующим договорам.</w:t>
            </w:r>
          </w:p>
        </w:tc>
        <w:tc>
          <w:tcPr>
            <w:tcW w:w="2631" w:type="dxa"/>
            <w:shd w:val="clear" w:color="auto" w:fill="auto"/>
            <w:vAlign w:val="center"/>
          </w:tcPr>
          <w:p w:rsidR="00BF31E8" w:rsidRPr="00E93158" w:rsidRDefault="00BF31E8" w:rsidP="00D66B7A">
            <w:pPr>
              <w:rPr>
                <w:rFonts w:cs="Arial"/>
                <w:strike/>
                <w:szCs w:val="22"/>
                <w:highlight w:val="yellow"/>
              </w:rPr>
            </w:pPr>
          </w:p>
          <w:p w:rsidR="00BF31E8" w:rsidRPr="00E93158" w:rsidRDefault="00BF31E8" w:rsidP="00D66B7A">
            <w:pPr>
              <w:rPr>
                <w:rFonts w:eastAsia="Calibri"/>
              </w:rPr>
            </w:pPr>
            <w:r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BF31E8" w:rsidRPr="00E93158" w:rsidRDefault="00BF31E8" w:rsidP="00D66B7A">
            <w:pPr>
              <w:rPr>
                <w:rFonts w:eastAsia="Calibri"/>
              </w:rPr>
            </w:pPr>
            <w:r w:rsidRPr="00E93158">
              <w:rPr>
                <w:rFonts w:eastAsia="Calibri"/>
              </w:rPr>
              <w:t xml:space="preserve">-  </w:t>
            </w:r>
            <w:proofErr w:type="spellStart"/>
            <w:r w:rsidRPr="00E93158">
              <w:rPr>
                <w:rFonts w:eastAsia="Calibri"/>
              </w:rPr>
              <w:t>объемы</w:t>
            </w:r>
            <w:proofErr w:type="spellEnd"/>
            <w:r w:rsidRPr="00E93158">
              <w:rPr>
                <w:rFonts w:eastAsia="Calibri"/>
              </w:rPr>
              <w:t xml:space="preserve"> действующих обязательств контрагента (ПИР) в денежном выражении перед ОАО «Славнефть-ЯНОС», ОАО «НК «Роснефть», ОАО «Газпром нефть»;</w:t>
            </w:r>
          </w:p>
          <w:p w:rsidR="00BF31E8" w:rsidRPr="00E93158" w:rsidRDefault="00BF31E8" w:rsidP="00D66B7A">
            <w:pPr>
              <w:rPr>
                <w:rFonts w:cs="Arial"/>
                <w:strike/>
                <w:szCs w:val="22"/>
                <w:highlight w:val="yellow"/>
              </w:rPr>
            </w:pPr>
            <w:r w:rsidRPr="00E93158">
              <w:rPr>
                <w:rFonts w:eastAsia="Calibri"/>
              </w:rPr>
              <w:t xml:space="preserve">- среднегодовой объем выполненных работ (ПИР) за последние 3 года (предшествующие году подачи </w:t>
            </w:r>
            <w:proofErr w:type="gramStart"/>
            <w:r w:rsidRPr="00E93158">
              <w:rPr>
                <w:rFonts w:eastAsia="Calibri"/>
              </w:rPr>
              <w:t>оферты)</w:t>
            </w:r>
            <w:r w:rsidRPr="00E93158">
              <w:rPr>
                <w:rFonts w:ascii="Calibri" w:eastAsia="Calibri" w:hAnsi="Calibri"/>
                <w:sz w:val="20"/>
                <w:szCs w:val="20"/>
              </w:rPr>
              <w:t xml:space="preserve">  </w:t>
            </w:r>
            <w:proofErr w:type="gramEnd"/>
          </w:p>
        </w:tc>
        <w:tc>
          <w:tcPr>
            <w:tcW w:w="1983" w:type="dxa"/>
            <w:shd w:val="clear" w:color="000000" w:fill="FFFFFF"/>
            <w:vAlign w:val="center"/>
          </w:tcPr>
          <w:p w:rsidR="00BF31E8" w:rsidRPr="00E93158" w:rsidRDefault="00BF31E8" w:rsidP="00D66B7A">
            <w:pPr>
              <w:rPr>
                <w:rFonts w:cs="Arial"/>
                <w:sz w:val="20"/>
                <w:szCs w:val="20"/>
                <w:highlight w:val="yellow"/>
              </w:rPr>
            </w:pPr>
            <w:r w:rsidRPr="00E93158">
              <w:rPr>
                <w:rFonts w:cs="Arial"/>
                <w:sz w:val="20"/>
                <w:szCs w:val="20"/>
              </w:rPr>
              <w:t>Соответствует/ Не соответствует</w:t>
            </w:r>
          </w:p>
          <w:p w:rsidR="00BF31E8" w:rsidRPr="00E93158" w:rsidRDefault="00BF31E8" w:rsidP="00D66B7A">
            <w:pPr>
              <w:rPr>
                <w:rFonts w:cs="Arial"/>
                <w:sz w:val="20"/>
                <w:szCs w:val="20"/>
                <w:highlight w:val="yellow"/>
              </w:rPr>
            </w:pPr>
          </w:p>
        </w:tc>
        <w:tc>
          <w:tcPr>
            <w:tcW w:w="2337" w:type="dxa"/>
            <w:shd w:val="clear" w:color="000000" w:fill="FFFFFF"/>
            <w:vAlign w:val="center"/>
          </w:tcPr>
          <w:p w:rsidR="00BF31E8" w:rsidRPr="00E93158" w:rsidRDefault="00BF31E8" w:rsidP="00D66B7A">
            <w:pPr>
              <w:jc w:val="center"/>
              <w:rPr>
                <w:rFonts w:eastAsia="Calibri"/>
              </w:rPr>
            </w:pPr>
            <w:r w:rsidRPr="00E93158">
              <w:rPr>
                <w:rFonts w:eastAsia="Calibri"/>
              </w:rPr>
              <w:t>*V</w:t>
            </w:r>
            <w:proofErr w:type="gramStart"/>
            <w:r w:rsidRPr="00E93158">
              <w:rPr>
                <w:rFonts w:eastAsia="Calibri"/>
              </w:rPr>
              <w:t>1&lt; V</w:t>
            </w:r>
            <w:proofErr w:type="gramEnd"/>
            <w:r w:rsidRPr="00E93158">
              <w:rPr>
                <w:rFonts w:eastAsia="Calibri"/>
              </w:rPr>
              <w:t xml:space="preserve">2 - V3   </w:t>
            </w:r>
          </w:p>
          <w:p w:rsidR="00BF31E8" w:rsidRPr="00E93158" w:rsidRDefault="00BF31E8" w:rsidP="00D66B7A">
            <w:pPr>
              <w:jc w:val="center"/>
              <w:rPr>
                <w:rFonts w:eastAsia="Calibri"/>
              </w:rPr>
            </w:pPr>
          </w:p>
          <w:p w:rsidR="00BF31E8" w:rsidRPr="00E93158" w:rsidRDefault="00BF31E8" w:rsidP="00D66B7A">
            <w:pPr>
              <w:jc w:val="center"/>
              <w:rPr>
                <w:rFonts w:eastAsia="Calibri"/>
              </w:rPr>
            </w:pPr>
            <w:r w:rsidRPr="00E93158">
              <w:rPr>
                <w:rFonts w:eastAsia="Calibri"/>
              </w:rPr>
              <w:t>V1 -  объем действующих обязательств контрагента в пределах плановых сроков выполнения работ по предмету закупки;</w:t>
            </w:r>
          </w:p>
          <w:p w:rsidR="00BF31E8" w:rsidRPr="00E93158" w:rsidRDefault="00BF31E8" w:rsidP="00D66B7A">
            <w:pPr>
              <w:jc w:val="center"/>
              <w:rPr>
                <w:rFonts w:eastAsia="Calibri"/>
              </w:rPr>
            </w:pPr>
          </w:p>
          <w:p w:rsidR="00BF31E8" w:rsidRPr="00E93158" w:rsidRDefault="00BF31E8" w:rsidP="00D66B7A">
            <w:pPr>
              <w:jc w:val="center"/>
              <w:rPr>
                <w:rFonts w:eastAsia="Calibri"/>
              </w:rPr>
            </w:pPr>
            <w:r w:rsidRPr="00E93158">
              <w:rPr>
                <w:rFonts w:eastAsia="Calibri"/>
              </w:rPr>
              <w:t>V2 - 2х кратный среднегодовой объем работ выполненных за последние 3 года;</w:t>
            </w:r>
          </w:p>
          <w:p w:rsidR="00BF31E8" w:rsidRPr="00E93158" w:rsidRDefault="00BF31E8" w:rsidP="00D66B7A">
            <w:pPr>
              <w:jc w:val="center"/>
              <w:rPr>
                <w:rFonts w:eastAsia="Calibri"/>
              </w:rPr>
            </w:pPr>
          </w:p>
          <w:p w:rsidR="00BF31E8" w:rsidRPr="00E93158" w:rsidRDefault="00BF31E8" w:rsidP="00D66B7A">
            <w:pPr>
              <w:rPr>
                <w:rFonts w:cs="Arial"/>
                <w:sz w:val="20"/>
                <w:szCs w:val="20"/>
                <w:highlight w:val="yellow"/>
              </w:rPr>
            </w:pPr>
            <w:r w:rsidRPr="00E93158">
              <w:rPr>
                <w:rFonts w:eastAsia="Calibri"/>
              </w:rPr>
              <w:t>V3 – плановая стоимость закупки.</w:t>
            </w:r>
          </w:p>
        </w:tc>
      </w:tr>
      <w:tr w:rsidR="00BF31E8" w:rsidRPr="002E571A" w:rsidTr="00F85421">
        <w:trPr>
          <w:trHeight w:val="196"/>
        </w:trPr>
        <w:tc>
          <w:tcPr>
            <w:tcW w:w="582" w:type="dxa"/>
            <w:shd w:val="clear" w:color="auto" w:fill="auto"/>
            <w:noWrap/>
            <w:vAlign w:val="center"/>
          </w:tcPr>
          <w:p w:rsidR="00BF31E8" w:rsidRDefault="00BF31E8" w:rsidP="00F85421">
            <w:pPr>
              <w:rPr>
                <w:rFonts w:cs="Arial"/>
                <w:sz w:val="20"/>
                <w:szCs w:val="20"/>
              </w:rPr>
            </w:pPr>
            <w:r>
              <w:rPr>
                <w:rFonts w:cs="Arial"/>
                <w:sz w:val="20"/>
                <w:szCs w:val="20"/>
              </w:rPr>
              <w:t>13</w:t>
            </w:r>
          </w:p>
        </w:tc>
        <w:tc>
          <w:tcPr>
            <w:tcW w:w="2730" w:type="dxa"/>
            <w:shd w:val="clear" w:color="auto" w:fill="auto"/>
            <w:vAlign w:val="center"/>
          </w:tcPr>
          <w:p w:rsidR="00BF31E8" w:rsidRPr="00D6472E" w:rsidRDefault="00BF31E8" w:rsidP="00D66B7A">
            <w:pPr>
              <w:rPr>
                <w:rFonts w:cs="Arial"/>
                <w:szCs w:val="22"/>
              </w:rPr>
            </w:pPr>
            <w:r w:rsidRPr="00B8471C">
              <w:rPr>
                <w:rFonts w:cs="Arial"/>
                <w:szCs w:val="22"/>
              </w:rPr>
              <w:t>Согласие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w:t>
            </w:r>
            <w:proofErr w:type="spellStart"/>
            <w:r w:rsidRPr="00B8471C">
              <w:rPr>
                <w:rFonts w:cs="Arial"/>
                <w:szCs w:val="22"/>
              </w:rPr>
              <w:t>Багира</w:t>
            </w:r>
            <w:proofErr w:type="spellEnd"/>
            <w:r w:rsidRPr="00B8471C">
              <w:rPr>
                <w:rFonts w:cs="Arial"/>
                <w:szCs w:val="22"/>
              </w:rPr>
              <w:t>» (или аналогичной программе</w:t>
            </w:r>
            <w:proofErr w:type="gramStart"/>
            <w:r w:rsidRPr="00B8471C">
              <w:rPr>
                <w:rFonts w:cs="Arial"/>
                <w:szCs w:val="22"/>
              </w:rPr>
              <w:t>);  предоставление</w:t>
            </w:r>
            <w:proofErr w:type="gramEnd"/>
            <w:r w:rsidRPr="00B8471C">
              <w:rPr>
                <w:rFonts w:cs="Arial"/>
                <w:szCs w:val="22"/>
              </w:rPr>
              <w:t xml:space="preserve"> сметных расчётов по опциону к договору (по п.1.3, 2.3, 2.5 договора) - ресурсным методом в программном комплексе «Смета-</w:t>
            </w:r>
            <w:proofErr w:type="spellStart"/>
            <w:r w:rsidRPr="00B8471C">
              <w:rPr>
                <w:rFonts w:cs="Arial"/>
                <w:szCs w:val="22"/>
              </w:rPr>
              <w:t>Багира</w:t>
            </w:r>
            <w:proofErr w:type="spellEnd"/>
            <w:r w:rsidRPr="00B8471C">
              <w:rPr>
                <w:rFonts w:cs="Arial"/>
                <w:szCs w:val="22"/>
              </w:rPr>
              <w:t>» (по предоставленной контрагентом справке за подписью руководителя организации)</w:t>
            </w:r>
          </w:p>
        </w:tc>
        <w:tc>
          <w:tcPr>
            <w:tcW w:w="2631" w:type="dxa"/>
            <w:shd w:val="clear" w:color="auto" w:fill="auto"/>
            <w:vAlign w:val="center"/>
          </w:tcPr>
          <w:p w:rsidR="00BF31E8" w:rsidRPr="00EF1336" w:rsidRDefault="00BF31E8" w:rsidP="00D66B7A">
            <w:pPr>
              <w:rPr>
                <w:rFonts w:cs="Arial"/>
                <w:szCs w:val="22"/>
              </w:rPr>
            </w:pPr>
            <w:r w:rsidRPr="00B8471C">
              <w:rPr>
                <w:rFonts w:cs="Arial"/>
                <w:szCs w:val="22"/>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w:t>
            </w:r>
            <w:proofErr w:type="spellStart"/>
            <w:r w:rsidRPr="00B8471C">
              <w:rPr>
                <w:rFonts w:cs="Arial"/>
                <w:szCs w:val="22"/>
              </w:rPr>
              <w:t>Багира</w:t>
            </w:r>
            <w:proofErr w:type="spellEnd"/>
            <w:r w:rsidRPr="00B8471C">
              <w:rPr>
                <w:rFonts w:cs="Arial"/>
                <w:szCs w:val="22"/>
              </w:rPr>
              <w:t>» (или аналогичной программе</w:t>
            </w:r>
            <w:proofErr w:type="gramStart"/>
            <w:r w:rsidRPr="00B8471C">
              <w:rPr>
                <w:rFonts w:cs="Arial"/>
                <w:szCs w:val="22"/>
              </w:rPr>
              <w:t>);  предоставление</w:t>
            </w:r>
            <w:proofErr w:type="gramEnd"/>
            <w:r w:rsidRPr="00B8471C">
              <w:rPr>
                <w:rFonts w:cs="Arial"/>
                <w:szCs w:val="22"/>
              </w:rPr>
              <w:t xml:space="preserve"> сметных расчётов по опциону к договору (по п.1.3, 2.3, 2.5 договора) - ресурсным методом в программном комплексе «Смета-</w:t>
            </w:r>
            <w:proofErr w:type="spellStart"/>
            <w:r w:rsidRPr="00B8471C">
              <w:rPr>
                <w:rFonts w:cs="Arial"/>
                <w:szCs w:val="22"/>
              </w:rPr>
              <w:t>Багира</w:t>
            </w:r>
            <w:proofErr w:type="spellEnd"/>
            <w:r w:rsidRPr="00B8471C">
              <w:rPr>
                <w:rFonts w:cs="Arial"/>
                <w:szCs w:val="22"/>
              </w:rPr>
              <w:t>», за подписью руководителя организации</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Да/нет</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Да</w:t>
            </w:r>
          </w:p>
        </w:tc>
      </w:tr>
      <w:tr w:rsidR="00BF31E8" w:rsidRPr="002E571A" w:rsidTr="00F85421">
        <w:trPr>
          <w:trHeight w:val="196"/>
        </w:trPr>
        <w:tc>
          <w:tcPr>
            <w:tcW w:w="582" w:type="dxa"/>
            <w:shd w:val="clear" w:color="auto" w:fill="auto"/>
            <w:noWrap/>
            <w:vAlign w:val="center"/>
          </w:tcPr>
          <w:p w:rsidR="00BF31E8" w:rsidRDefault="00BF31E8" w:rsidP="00F85421">
            <w:pPr>
              <w:rPr>
                <w:rFonts w:cs="Arial"/>
                <w:sz w:val="20"/>
                <w:szCs w:val="20"/>
              </w:rPr>
            </w:pPr>
            <w:r>
              <w:rPr>
                <w:rFonts w:cs="Arial"/>
                <w:sz w:val="20"/>
                <w:szCs w:val="20"/>
              </w:rPr>
              <w:t>14</w:t>
            </w:r>
          </w:p>
        </w:tc>
        <w:tc>
          <w:tcPr>
            <w:tcW w:w="2730" w:type="dxa"/>
            <w:shd w:val="clear" w:color="auto" w:fill="auto"/>
            <w:vAlign w:val="center"/>
          </w:tcPr>
          <w:p w:rsidR="00BF31E8" w:rsidRPr="00D6472E" w:rsidRDefault="00BF31E8" w:rsidP="00D66B7A">
            <w:pPr>
              <w:rPr>
                <w:rFonts w:cs="Arial"/>
                <w:szCs w:val="22"/>
              </w:rPr>
            </w:pPr>
            <w:r w:rsidRPr="00B8471C">
              <w:rPr>
                <w:rFonts w:cs="Arial"/>
                <w:szCs w:val="22"/>
              </w:rPr>
              <w:t xml:space="preserve">Отсутствие невыполненных или просроченных обязательств перед третьими лицами за исключением случаев, когда срок таких обязательств не </w:t>
            </w:r>
            <w:proofErr w:type="spellStart"/>
            <w:r w:rsidRPr="00B8471C">
              <w:rPr>
                <w:rFonts w:cs="Arial"/>
                <w:szCs w:val="22"/>
              </w:rPr>
              <w:t>истек</w:t>
            </w:r>
            <w:proofErr w:type="spellEnd"/>
          </w:p>
        </w:tc>
        <w:tc>
          <w:tcPr>
            <w:tcW w:w="2631" w:type="dxa"/>
            <w:shd w:val="clear" w:color="auto" w:fill="auto"/>
            <w:vAlign w:val="center"/>
          </w:tcPr>
          <w:p w:rsidR="00BF31E8" w:rsidRPr="00EF1336" w:rsidRDefault="00BF31E8" w:rsidP="00D66B7A">
            <w:pPr>
              <w:rPr>
                <w:rFonts w:cs="Arial"/>
                <w:szCs w:val="22"/>
              </w:rPr>
            </w:pPr>
            <w:r w:rsidRPr="00B8471C">
              <w:rPr>
                <w:rFonts w:cs="Arial"/>
                <w:szCs w:val="22"/>
              </w:rPr>
              <w:t xml:space="preserve">Справка об отсутствии невыполненных или просроченных обязательств перед третьими лицами за исключением случаев, когда срок таких обязательств не </w:t>
            </w:r>
            <w:proofErr w:type="spellStart"/>
            <w:r w:rsidRPr="00B8471C">
              <w:rPr>
                <w:rFonts w:cs="Arial"/>
                <w:szCs w:val="22"/>
              </w:rPr>
              <w:t>истек</w:t>
            </w:r>
            <w:proofErr w:type="spellEnd"/>
            <w:r w:rsidRPr="00B8471C">
              <w:rPr>
                <w:rFonts w:cs="Arial"/>
                <w:szCs w:val="22"/>
              </w:rPr>
              <w:t>, за подписью руководителя организации</w:t>
            </w:r>
          </w:p>
        </w:tc>
        <w:tc>
          <w:tcPr>
            <w:tcW w:w="1983" w:type="dxa"/>
            <w:shd w:val="clear" w:color="000000" w:fill="FFFFFF"/>
            <w:vAlign w:val="center"/>
          </w:tcPr>
          <w:p w:rsidR="00BF31E8" w:rsidRPr="002E571A" w:rsidRDefault="00BF31E8" w:rsidP="00D66B7A">
            <w:pPr>
              <w:rPr>
                <w:rFonts w:cs="Arial"/>
                <w:sz w:val="20"/>
                <w:szCs w:val="20"/>
              </w:rPr>
            </w:pPr>
            <w:r>
              <w:rPr>
                <w:rFonts w:cs="Arial"/>
                <w:sz w:val="20"/>
                <w:szCs w:val="20"/>
              </w:rPr>
              <w:t>Наличие/отсутствие</w:t>
            </w:r>
          </w:p>
        </w:tc>
        <w:tc>
          <w:tcPr>
            <w:tcW w:w="2337" w:type="dxa"/>
            <w:shd w:val="clear" w:color="000000" w:fill="FFFFFF"/>
            <w:vAlign w:val="center"/>
          </w:tcPr>
          <w:p w:rsidR="00BF31E8" w:rsidRPr="002E571A" w:rsidRDefault="00BF31E8" w:rsidP="00D66B7A">
            <w:pPr>
              <w:rPr>
                <w:rFonts w:cs="Arial"/>
                <w:sz w:val="20"/>
                <w:szCs w:val="20"/>
              </w:rPr>
            </w:pPr>
            <w:r>
              <w:rPr>
                <w:rFonts w:cs="Arial"/>
                <w:sz w:val="20"/>
                <w:szCs w:val="20"/>
              </w:rPr>
              <w:t>Отсутствие</w:t>
            </w:r>
          </w:p>
        </w:tc>
      </w:tr>
    </w:tbl>
    <w:p w:rsidR="00866758" w:rsidRDefault="00866758" w:rsidP="00E526D7">
      <w:pPr>
        <w:autoSpaceDE w:val="0"/>
        <w:autoSpaceDN w:val="0"/>
        <w:adjustRightInd w:val="0"/>
        <w:spacing w:before="180"/>
        <w:jc w:val="both"/>
        <w:rPr>
          <w:b/>
          <w:iCs/>
        </w:rPr>
      </w:pPr>
      <w:r>
        <w:rPr>
          <w:szCs w:val="22"/>
        </w:rPr>
        <w:t xml:space="preserve">* </w:t>
      </w:r>
      <w:r w:rsidRPr="00866758">
        <w:rPr>
          <w:szCs w:val="22"/>
        </w:rPr>
        <w:t>- допускается отклонение от установленного уровня не более 5%</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A03D10" w:rsidRPr="00686EF3" w:rsidRDefault="00A03D10" w:rsidP="00A03D10">
      <w:pPr>
        <w:pStyle w:val="af3"/>
        <w:suppressAutoHyphens/>
        <w:ind w:firstLine="709"/>
      </w:pPr>
      <w:r w:rsidRPr="00686EF3">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B3806" w:rsidRPr="00686EF3" w:rsidRDefault="00A03D10" w:rsidP="00A03D10">
      <w:pPr>
        <w:pStyle w:val="af3"/>
      </w:pPr>
      <w:r w:rsidRPr="00686EF3">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4E58E4">
      <w:pgSz w:w="11907" w:h="16840" w:code="9"/>
      <w:pgMar w:top="426" w:right="851" w:bottom="284"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D66" w:rsidRDefault="000B5D66">
      <w:r>
        <w:separator/>
      </w:r>
    </w:p>
  </w:endnote>
  <w:endnote w:type="continuationSeparator" w:id="0">
    <w:p w:rsidR="000B5D66" w:rsidRDefault="000B5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043" w:rsidRDefault="002C7043">
    <w:pPr>
      <w:pStyle w:val="aa"/>
      <w:jc w:val="right"/>
    </w:pPr>
    <w:r>
      <w:fldChar w:fldCharType="begin"/>
    </w:r>
    <w:r>
      <w:instrText xml:space="preserve"> PAGE   \* MERGEFORMAT </w:instrText>
    </w:r>
    <w:r>
      <w:fldChar w:fldCharType="separate"/>
    </w:r>
    <w:r w:rsidR="001715CA">
      <w:rPr>
        <w:noProof/>
      </w:rPr>
      <w:t>11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D66" w:rsidRDefault="000B5D66">
      <w:r>
        <w:separator/>
      </w:r>
    </w:p>
  </w:footnote>
  <w:footnote w:type="continuationSeparator" w:id="0">
    <w:p w:rsidR="000B5D66" w:rsidRDefault="000B5D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787A44"/>
    <w:multiLevelType w:val="hybridMultilevel"/>
    <w:tmpl w:val="8542C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3"/>
  </w:num>
  <w:num w:numId="5">
    <w:abstractNumId w:val="1"/>
  </w:num>
  <w:num w:numId="6">
    <w:abstractNumId w:val="34"/>
  </w:num>
  <w:num w:numId="7">
    <w:abstractNumId w:val="9"/>
  </w:num>
  <w:num w:numId="8">
    <w:abstractNumId w:val="2"/>
  </w:num>
  <w:num w:numId="9">
    <w:abstractNumId w:val="12"/>
  </w:num>
  <w:num w:numId="10">
    <w:abstractNumId w:val="11"/>
  </w:num>
  <w:num w:numId="11">
    <w:abstractNumId w:val="24"/>
  </w:num>
  <w:num w:numId="12">
    <w:abstractNumId w:val="25"/>
  </w:num>
  <w:num w:numId="13">
    <w:abstractNumId w:val="7"/>
  </w:num>
  <w:num w:numId="14">
    <w:abstractNumId w:val="32"/>
  </w:num>
  <w:num w:numId="15">
    <w:abstractNumId w:val="22"/>
  </w:num>
  <w:num w:numId="16">
    <w:abstractNumId w:val="38"/>
  </w:num>
  <w:num w:numId="17">
    <w:abstractNumId w:val="27"/>
  </w:num>
  <w:num w:numId="18">
    <w:abstractNumId w:val="26"/>
  </w:num>
  <w:num w:numId="19">
    <w:abstractNumId w:val="21"/>
  </w:num>
  <w:num w:numId="20">
    <w:abstractNumId w:val="20"/>
  </w:num>
  <w:num w:numId="21">
    <w:abstractNumId w:val="15"/>
  </w:num>
  <w:num w:numId="22">
    <w:abstractNumId w:val="28"/>
  </w:num>
  <w:num w:numId="23">
    <w:abstractNumId w:val="19"/>
  </w:num>
  <w:num w:numId="24">
    <w:abstractNumId w:val="3"/>
  </w:num>
  <w:num w:numId="25">
    <w:abstractNumId w:val="29"/>
  </w:num>
  <w:num w:numId="26">
    <w:abstractNumId w:val="36"/>
  </w:num>
  <w:num w:numId="27">
    <w:abstractNumId w:val="17"/>
  </w:num>
  <w:num w:numId="28">
    <w:abstractNumId w:val="35"/>
  </w:num>
  <w:num w:numId="29">
    <w:abstractNumId w:val="30"/>
  </w:num>
  <w:num w:numId="30">
    <w:abstractNumId w:val="18"/>
  </w:num>
  <w:num w:numId="31">
    <w:abstractNumId w:val="31"/>
  </w:num>
  <w:num w:numId="32">
    <w:abstractNumId w:val="8"/>
  </w:num>
  <w:num w:numId="33">
    <w:abstractNumId w:val="10"/>
  </w:num>
  <w:num w:numId="34">
    <w:abstractNumId w:val="33"/>
  </w:num>
  <w:num w:numId="35">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22"/>
    <w:rsid w:val="000B213A"/>
    <w:rsid w:val="000B34DC"/>
    <w:rsid w:val="000B5A1D"/>
    <w:rsid w:val="000B5D66"/>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B8B"/>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5CA"/>
    <w:rsid w:val="001719C5"/>
    <w:rsid w:val="001727F1"/>
    <w:rsid w:val="00173435"/>
    <w:rsid w:val="00174976"/>
    <w:rsid w:val="00175502"/>
    <w:rsid w:val="00175D1F"/>
    <w:rsid w:val="00175E44"/>
    <w:rsid w:val="0017700F"/>
    <w:rsid w:val="001773D5"/>
    <w:rsid w:val="00177AFB"/>
    <w:rsid w:val="001805A6"/>
    <w:rsid w:val="00180666"/>
    <w:rsid w:val="00180B7E"/>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3FFB"/>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1DC"/>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3A72"/>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DAC"/>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DC0"/>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3D10"/>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285"/>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1E8"/>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5D5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3E04"/>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3FA"/>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69D"/>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8DC459C-7395-4887-8C2C-C1F256647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yanos.slavneft.ru/files/doc_pdo232_636040840819807919.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BF99E-7836-43D6-A3A6-36ECB1BC0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4301</Words>
  <Characters>24516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28760</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3</cp:revision>
  <cp:lastPrinted>2016-07-14T06:03:00Z</cp:lastPrinted>
  <dcterms:created xsi:type="dcterms:W3CDTF">2016-07-14T05:51:00Z</dcterms:created>
  <dcterms:modified xsi:type="dcterms:W3CDTF">2016-07-14T06:10:00Z</dcterms:modified>
</cp:coreProperties>
</file>